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CA0DB" w14:textId="4B997E85" w:rsidR="003C6660" w:rsidRDefault="006E37D3" w:rsidP="00583583">
      <w:r>
        <w:rPr>
          <w:noProof/>
          <w:lang w:eastAsia="en-US"/>
        </w:rPr>
        <mc:AlternateContent>
          <mc:Choice Requires="wps">
            <w:drawing>
              <wp:anchor distT="0" distB="0" distL="114300" distR="114300" simplePos="0" relativeHeight="251657728" behindDoc="1" locked="0" layoutInCell="1" allowOverlap="1" wp14:anchorId="03F99D04" wp14:editId="313FE679">
                <wp:simplePos x="0" y="0"/>
                <wp:positionH relativeFrom="column">
                  <wp:posOffset>-2628900</wp:posOffset>
                </wp:positionH>
                <wp:positionV relativeFrom="page">
                  <wp:posOffset>7086600</wp:posOffset>
                </wp:positionV>
                <wp:extent cx="2286000" cy="1371600"/>
                <wp:effectExtent l="0" t="0" r="0" b="0"/>
                <wp:wrapTight wrapText="bothSides">
                  <wp:wrapPolygon edited="0">
                    <wp:start x="0" y="0"/>
                    <wp:lineTo x="21600" y="0"/>
                    <wp:lineTo x="21600" y="21600"/>
                    <wp:lineTo x="0" y="21600"/>
                    <wp:lineTo x="0" y="0"/>
                  </wp:wrapPolygon>
                </wp:wrapTight>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15EB1" w14:textId="4978B58C" w:rsidR="00583583" w:rsidRPr="002C21C6" w:rsidRDefault="00A96382" w:rsidP="00583583">
                            <w:pPr>
                              <w:jc w:val="right"/>
                              <w:rPr>
                                <w:rFonts w:ascii="Times New Roman" w:hAnsi="Times New Roman"/>
                                <w:b/>
                                <w:color w:val="002060"/>
                                <w:sz w:val="32"/>
                              </w:rPr>
                            </w:pPr>
                            <w:r w:rsidRPr="002C21C6">
                              <w:rPr>
                                <w:rFonts w:ascii="Times New Roman" w:hAnsi="Times New Roman"/>
                                <w:b/>
                                <w:color w:val="002060"/>
                                <w:sz w:val="32"/>
                              </w:rPr>
                              <w:t>FALL 20</w:t>
                            </w:r>
                            <w:r w:rsidR="009C6ECF" w:rsidRPr="002C21C6">
                              <w:rPr>
                                <w:rFonts w:ascii="Times New Roman" w:hAnsi="Times New Roman"/>
                                <w:b/>
                                <w:color w:val="002060"/>
                                <w:sz w:val="32"/>
                              </w:rPr>
                              <w:t>2</w:t>
                            </w:r>
                            <w:r w:rsidR="00A60BAF">
                              <w:rPr>
                                <w:rFonts w:ascii="Times New Roman" w:hAnsi="Times New Roman"/>
                                <w:b/>
                                <w:color w:val="002060"/>
                                <w:sz w:val="32"/>
                              </w:rPr>
                              <w:t>2</w:t>
                            </w:r>
                            <w:r w:rsidR="00583583" w:rsidRPr="002C21C6">
                              <w:rPr>
                                <w:rFonts w:ascii="Times New Roman" w:hAnsi="Times New Roman"/>
                                <w:b/>
                                <w:color w:val="002060"/>
                                <w:sz w:val="32"/>
                              </w:rPr>
                              <w:t xml:space="preserve"> MEETING</w:t>
                            </w:r>
                          </w:p>
                          <w:p w14:paraId="0B7A7E33" w14:textId="71290B76" w:rsidR="00583583" w:rsidRPr="002C21C6" w:rsidRDefault="00A60BAF" w:rsidP="00583583">
                            <w:pPr>
                              <w:jc w:val="right"/>
                              <w:rPr>
                                <w:rFonts w:ascii="Times New Roman" w:hAnsi="Times New Roman"/>
                                <w:b/>
                                <w:color w:val="002060"/>
                                <w:sz w:val="32"/>
                              </w:rPr>
                            </w:pPr>
                            <w:r>
                              <w:rPr>
                                <w:rFonts w:ascii="Times New Roman" w:hAnsi="Times New Roman"/>
                                <w:b/>
                                <w:color w:val="002060"/>
                                <w:sz w:val="32"/>
                              </w:rPr>
                              <w:t>Madison, WI</w:t>
                            </w:r>
                          </w:p>
                          <w:p w14:paraId="75483275" w14:textId="37B08EAC" w:rsidR="00583583" w:rsidRPr="002C21C6" w:rsidRDefault="00A96382" w:rsidP="00583583">
                            <w:pPr>
                              <w:jc w:val="right"/>
                              <w:rPr>
                                <w:rFonts w:ascii="Times New Roman" w:hAnsi="Times New Roman"/>
                                <w:b/>
                                <w:color w:val="002060"/>
                                <w:sz w:val="32"/>
                              </w:rPr>
                            </w:pPr>
                            <w:r w:rsidRPr="002C21C6">
                              <w:rPr>
                                <w:rFonts w:ascii="Times New Roman" w:hAnsi="Times New Roman"/>
                                <w:b/>
                                <w:color w:val="002060"/>
                                <w:sz w:val="32"/>
                              </w:rPr>
                              <w:t xml:space="preserve">Oct </w:t>
                            </w:r>
                            <w:r w:rsidR="00A60BAF">
                              <w:rPr>
                                <w:rFonts w:ascii="Times New Roman" w:hAnsi="Times New Roman"/>
                                <w:b/>
                                <w:color w:val="002060"/>
                                <w:sz w:val="32"/>
                              </w:rPr>
                              <w:t>1</w:t>
                            </w:r>
                            <w:r w:rsidR="009C6ECF" w:rsidRPr="002C21C6">
                              <w:rPr>
                                <w:rFonts w:ascii="Times New Roman" w:hAnsi="Times New Roman"/>
                                <w:b/>
                                <w:color w:val="002060"/>
                                <w:sz w:val="32"/>
                              </w:rPr>
                              <w:t>2</w:t>
                            </w:r>
                            <w:r w:rsidRPr="002C21C6">
                              <w:rPr>
                                <w:rFonts w:ascii="Times New Roman" w:hAnsi="Times New Roman"/>
                                <w:b/>
                                <w:color w:val="002060"/>
                                <w:sz w:val="32"/>
                              </w:rPr>
                              <w:t xml:space="preserve">–Oct </w:t>
                            </w:r>
                            <w:r w:rsidR="00A60BAF">
                              <w:rPr>
                                <w:rFonts w:ascii="Times New Roman" w:hAnsi="Times New Roman"/>
                                <w:b/>
                                <w:color w:val="002060"/>
                                <w:sz w:val="32"/>
                              </w:rPr>
                              <w:t>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99D04" id="_x0000_t202" coordsize="21600,21600" o:spt="202" path="m,l,21600r21600,l21600,xe">
                <v:stroke joinstyle="miter"/>
                <v:path gradientshapeok="t" o:connecttype="rect"/>
              </v:shapetype>
              <v:shape id="Text Box 6" o:spid="_x0000_s1026" type="#_x0000_t202" style="position:absolute;margin-left:-207pt;margin-top:558pt;width:18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" filled="f" stroked="f">
                <v:textbox inset=",7.2pt,,7.2pt">
                  <w:txbxContent>
                    <w:p w14:paraId="2D615EB1" w14:textId="4978B58C" w:rsidR="00583583" w:rsidRPr="002C21C6" w:rsidRDefault="00A96382" w:rsidP="00583583">
                      <w:pPr>
                        <w:jc w:val="right"/>
                        <w:rPr>
                          <w:rFonts w:ascii="Times New Roman" w:hAnsi="Times New Roman"/>
                          <w:b/>
                          <w:color w:val="002060"/>
                          <w:sz w:val="32"/>
                        </w:rPr>
                      </w:pPr>
                      <w:r w:rsidRPr="002C21C6">
                        <w:rPr>
                          <w:rFonts w:ascii="Times New Roman" w:hAnsi="Times New Roman"/>
                          <w:b/>
                          <w:color w:val="002060"/>
                          <w:sz w:val="32"/>
                        </w:rPr>
                        <w:t>FALL 20</w:t>
                      </w:r>
                      <w:r w:rsidR="009C6ECF" w:rsidRPr="002C21C6">
                        <w:rPr>
                          <w:rFonts w:ascii="Times New Roman" w:hAnsi="Times New Roman"/>
                          <w:b/>
                          <w:color w:val="002060"/>
                          <w:sz w:val="32"/>
                        </w:rPr>
                        <w:t>2</w:t>
                      </w:r>
                      <w:r w:rsidR="00A60BAF">
                        <w:rPr>
                          <w:rFonts w:ascii="Times New Roman" w:hAnsi="Times New Roman"/>
                          <w:b/>
                          <w:color w:val="002060"/>
                          <w:sz w:val="32"/>
                        </w:rPr>
                        <w:t>2</w:t>
                      </w:r>
                      <w:r w:rsidR="00583583" w:rsidRPr="002C21C6">
                        <w:rPr>
                          <w:rFonts w:ascii="Times New Roman" w:hAnsi="Times New Roman"/>
                          <w:b/>
                          <w:color w:val="002060"/>
                          <w:sz w:val="32"/>
                        </w:rPr>
                        <w:t xml:space="preserve"> MEETING</w:t>
                      </w:r>
                    </w:p>
                    <w:p w14:paraId="0B7A7E33" w14:textId="71290B76" w:rsidR="00583583" w:rsidRPr="002C21C6" w:rsidRDefault="00A60BAF" w:rsidP="00583583">
                      <w:pPr>
                        <w:jc w:val="right"/>
                        <w:rPr>
                          <w:rFonts w:ascii="Times New Roman" w:hAnsi="Times New Roman"/>
                          <w:b/>
                          <w:color w:val="002060"/>
                          <w:sz w:val="32"/>
                        </w:rPr>
                      </w:pPr>
                      <w:r>
                        <w:rPr>
                          <w:rFonts w:ascii="Times New Roman" w:hAnsi="Times New Roman"/>
                          <w:b/>
                          <w:color w:val="002060"/>
                          <w:sz w:val="32"/>
                        </w:rPr>
                        <w:t>Madison, WI</w:t>
                      </w:r>
                    </w:p>
                    <w:p w14:paraId="75483275" w14:textId="37B08EAC" w:rsidR="00583583" w:rsidRPr="002C21C6" w:rsidRDefault="00A96382" w:rsidP="00583583">
                      <w:pPr>
                        <w:jc w:val="right"/>
                        <w:rPr>
                          <w:rFonts w:ascii="Times New Roman" w:hAnsi="Times New Roman"/>
                          <w:b/>
                          <w:color w:val="002060"/>
                          <w:sz w:val="32"/>
                        </w:rPr>
                      </w:pPr>
                      <w:r w:rsidRPr="002C21C6">
                        <w:rPr>
                          <w:rFonts w:ascii="Times New Roman" w:hAnsi="Times New Roman"/>
                          <w:b/>
                          <w:color w:val="002060"/>
                          <w:sz w:val="32"/>
                        </w:rPr>
                        <w:t xml:space="preserve">Oct </w:t>
                      </w:r>
                      <w:r w:rsidR="00A60BAF">
                        <w:rPr>
                          <w:rFonts w:ascii="Times New Roman" w:hAnsi="Times New Roman"/>
                          <w:b/>
                          <w:color w:val="002060"/>
                          <w:sz w:val="32"/>
                        </w:rPr>
                        <w:t>1</w:t>
                      </w:r>
                      <w:r w:rsidR="009C6ECF" w:rsidRPr="002C21C6">
                        <w:rPr>
                          <w:rFonts w:ascii="Times New Roman" w:hAnsi="Times New Roman"/>
                          <w:b/>
                          <w:color w:val="002060"/>
                          <w:sz w:val="32"/>
                        </w:rPr>
                        <w:t>2</w:t>
                      </w:r>
                      <w:r w:rsidRPr="002C21C6">
                        <w:rPr>
                          <w:rFonts w:ascii="Times New Roman" w:hAnsi="Times New Roman"/>
                          <w:b/>
                          <w:color w:val="002060"/>
                          <w:sz w:val="32"/>
                        </w:rPr>
                        <w:t xml:space="preserve">–Oct </w:t>
                      </w:r>
                      <w:r w:rsidR="00A60BAF">
                        <w:rPr>
                          <w:rFonts w:ascii="Times New Roman" w:hAnsi="Times New Roman"/>
                          <w:b/>
                          <w:color w:val="002060"/>
                          <w:sz w:val="32"/>
                        </w:rPr>
                        <w:t>15</w:t>
                      </w:r>
                    </w:p>
                  </w:txbxContent>
                </v:textbox>
                <w10:wrap type="tight" anchory="page"/>
              </v:shape>
            </w:pict>
          </mc:Fallback>
        </mc:AlternateContent>
      </w:r>
      <w:r w:rsidR="00A96382">
        <w:rPr>
          <w:noProof/>
        </w:rPr>
        <w:drawing>
          <wp:inline distT="0" distB="0" distL="0" distR="0" wp14:anchorId="1A0943F3" wp14:editId="44E29999">
            <wp:extent cx="3536950" cy="97962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3561740" cy="986494"/>
                    </a:xfrm>
                    <a:prstGeom prst="rect">
                      <a:avLst/>
                    </a:prstGeom>
                  </pic:spPr>
                </pic:pic>
              </a:graphicData>
            </a:graphic>
          </wp:inline>
        </w:drawing>
      </w:r>
    </w:p>
    <w:p w14:paraId="5EE3ABB4" w14:textId="403D1DB3" w:rsidR="003C6660" w:rsidRDefault="003C6660" w:rsidP="00583583"/>
    <w:p w14:paraId="03A924A3" w14:textId="77777777" w:rsidR="007240D8" w:rsidRDefault="007240D8" w:rsidP="00583583"/>
    <w:p w14:paraId="6FE3799E" w14:textId="2A1CCE8D" w:rsidR="009F2883" w:rsidRDefault="002C21C6" w:rsidP="007240D8">
      <w:pPr>
        <w:ind w:firstLine="720"/>
        <w:rPr>
          <w:b/>
          <w:bCs/>
          <w:sz w:val="28"/>
          <w:szCs w:val="28"/>
        </w:rPr>
      </w:pPr>
      <w:bookmarkStart w:id="0" w:name="_Hlk115957527"/>
      <w:r w:rsidRPr="009F2883">
        <w:rPr>
          <w:b/>
          <w:bCs/>
          <w:sz w:val="28"/>
          <w:szCs w:val="28"/>
        </w:rPr>
        <w:t xml:space="preserve">Thursday October </w:t>
      </w:r>
      <w:r w:rsidR="00A60BAF">
        <w:rPr>
          <w:b/>
          <w:bCs/>
          <w:sz w:val="28"/>
          <w:szCs w:val="28"/>
        </w:rPr>
        <w:t>13</w:t>
      </w:r>
      <w:r w:rsidRPr="009F2883">
        <w:rPr>
          <w:b/>
          <w:bCs/>
          <w:sz w:val="28"/>
          <w:szCs w:val="28"/>
        </w:rPr>
        <w:t>, 202</w:t>
      </w:r>
      <w:r w:rsidR="00A60BAF">
        <w:rPr>
          <w:b/>
          <w:bCs/>
          <w:sz w:val="28"/>
          <w:szCs w:val="28"/>
        </w:rPr>
        <w:t>2</w:t>
      </w:r>
    </w:p>
    <w:bookmarkEnd w:id="0"/>
    <w:p w14:paraId="0AA96CA6" w14:textId="0AEF3512" w:rsidR="009F2883" w:rsidRDefault="009F2883" w:rsidP="00583583">
      <w:pPr>
        <w:rPr>
          <w:b/>
          <w:bCs/>
          <w:sz w:val="28"/>
          <w:szCs w:val="28"/>
        </w:rPr>
      </w:pPr>
    </w:p>
    <w:p w14:paraId="5F3EF06E" w14:textId="767BE913" w:rsidR="00583583" w:rsidRPr="002A048B" w:rsidRDefault="009F2883" w:rsidP="00583583">
      <w:pPr>
        <w:rPr>
          <w:b/>
          <w:bCs/>
          <w:sz w:val="28"/>
          <w:szCs w:val="28"/>
        </w:rPr>
      </w:pPr>
      <w:r w:rsidRPr="002A048B">
        <w:rPr>
          <w:b/>
          <w:bCs/>
          <w:sz w:val="28"/>
          <w:szCs w:val="28"/>
        </w:rPr>
        <w:t>1:45 PM</w:t>
      </w:r>
    </w:p>
    <w:p w14:paraId="26251D58" w14:textId="5C61AF5A" w:rsidR="009F2883" w:rsidRDefault="002A048B" w:rsidP="00583583">
      <w:pPr>
        <w:rPr>
          <w:sz w:val="28"/>
          <w:szCs w:val="28"/>
        </w:rPr>
      </w:pPr>
      <w:r w:rsidRPr="002A048B">
        <w:rPr>
          <w:sz w:val="28"/>
          <w:szCs w:val="28"/>
        </w:rPr>
        <w:t>J. J</w:t>
      </w:r>
      <w:r>
        <w:rPr>
          <w:sz w:val="28"/>
          <w:szCs w:val="28"/>
        </w:rPr>
        <w:t>AMES TYE</w:t>
      </w:r>
      <w:r w:rsidRPr="002A048B">
        <w:rPr>
          <w:sz w:val="28"/>
          <w:szCs w:val="28"/>
        </w:rPr>
        <w:t xml:space="preserve"> III</w:t>
      </w:r>
    </w:p>
    <w:p w14:paraId="2A90EFAE" w14:textId="2A04F6C1" w:rsidR="007240D8" w:rsidRDefault="007240D8" w:rsidP="00583583">
      <w:pPr>
        <w:rPr>
          <w:sz w:val="28"/>
          <w:szCs w:val="28"/>
        </w:rPr>
      </w:pPr>
      <w:r>
        <w:rPr>
          <w:sz w:val="28"/>
          <w:szCs w:val="28"/>
        </w:rPr>
        <w:t>PAUL DEARLOVE</w:t>
      </w:r>
    </w:p>
    <w:p w14:paraId="1B7B0529" w14:textId="27ADBCFC" w:rsidR="007240D8" w:rsidRPr="002A048B" w:rsidRDefault="007240D8" w:rsidP="00583583">
      <w:pPr>
        <w:rPr>
          <w:sz w:val="28"/>
          <w:szCs w:val="28"/>
        </w:rPr>
      </w:pPr>
      <w:r>
        <w:rPr>
          <w:sz w:val="28"/>
          <w:szCs w:val="28"/>
        </w:rPr>
        <w:t>MATTHEW FRANK</w:t>
      </w:r>
      <w:r w:rsidR="00105385">
        <w:rPr>
          <w:sz w:val="28"/>
          <w:szCs w:val="28"/>
        </w:rPr>
        <w:t>, ESQ.</w:t>
      </w:r>
    </w:p>
    <w:p w14:paraId="5DFD4E7C" w14:textId="14DBC0F2" w:rsidR="00D91500" w:rsidRPr="00D91500" w:rsidRDefault="007240D8" w:rsidP="00D91500">
      <w:pPr>
        <w:pStyle w:val="15sp0"/>
        <w:spacing w:line="259" w:lineRule="auto"/>
        <w:ind w:left="2160" w:hanging="2160"/>
        <w:rPr>
          <w:rFonts w:asciiTheme="minorHAnsi" w:hAnsiTheme="minorHAnsi"/>
          <w:i/>
          <w:iCs/>
          <w:sz w:val="28"/>
          <w:szCs w:val="28"/>
        </w:rPr>
      </w:pPr>
      <w:r>
        <w:rPr>
          <w:rFonts w:asciiTheme="minorHAnsi" w:hAnsiTheme="minorHAnsi"/>
          <w:i/>
          <w:iCs/>
          <w:sz w:val="28"/>
          <w:szCs w:val="28"/>
        </w:rPr>
        <w:t>A Clean Lakes Alliance Success story</w:t>
      </w:r>
    </w:p>
    <w:p w14:paraId="19749F54" w14:textId="2A1118AF" w:rsidR="009F2883" w:rsidRPr="00A60BAF" w:rsidRDefault="009F2883" w:rsidP="00583583">
      <w:pPr>
        <w:rPr>
          <w:sz w:val="28"/>
          <w:szCs w:val="28"/>
          <w:highlight w:val="yellow"/>
        </w:rPr>
      </w:pPr>
    </w:p>
    <w:p w14:paraId="6CECA9C5" w14:textId="1616DE4B" w:rsidR="009F2883" w:rsidRPr="002A048B" w:rsidRDefault="009F2883" w:rsidP="00583583">
      <w:pPr>
        <w:rPr>
          <w:b/>
          <w:bCs/>
          <w:sz w:val="28"/>
          <w:szCs w:val="28"/>
        </w:rPr>
      </w:pPr>
      <w:r w:rsidRPr="002A048B">
        <w:rPr>
          <w:b/>
          <w:bCs/>
          <w:sz w:val="28"/>
          <w:szCs w:val="28"/>
        </w:rPr>
        <w:t>3:00 PM</w:t>
      </w:r>
    </w:p>
    <w:p w14:paraId="0A08AA27" w14:textId="1EAC524D" w:rsidR="009F2883" w:rsidRDefault="002A048B" w:rsidP="00583583">
      <w:pPr>
        <w:rPr>
          <w:sz w:val="28"/>
          <w:szCs w:val="28"/>
        </w:rPr>
      </w:pPr>
      <w:r w:rsidRPr="002A048B">
        <w:rPr>
          <w:sz w:val="28"/>
          <w:szCs w:val="28"/>
        </w:rPr>
        <w:t>MARYAM GHAYYAD, ESQ.</w:t>
      </w:r>
    </w:p>
    <w:p w14:paraId="53DE05A6" w14:textId="6C584962" w:rsidR="002A048B" w:rsidRDefault="002A048B" w:rsidP="00583583">
      <w:pPr>
        <w:rPr>
          <w:i/>
          <w:iCs/>
          <w:sz w:val="28"/>
          <w:szCs w:val="28"/>
        </w:rPr>
      </w:pPr>
      <w:r>
        <w:rPr>
          <w:i/>
          <w:iCs/>
          <w:sz w:val="28"/>
          <w:szCs w:val="28"/>
        </w:rPr>
        <w:t xml:space="preserve">Employment Based </w:t>
      </w:r>
      <w:r w:rsidR="00E1565B">
        <w:rPr>
          <w:i/>
          <w:iCs/>
          <w:sz w:val="28"/>
          <w:szCs w:val="28"/>
        </w:rPr>
        <w:t>Immigration: Principles</w:t>
      </w:r>
    </w:p>
    <w:p w14:paraId="1204327C" w14:textId="33FD06F5" w:rsidR="00E1565B" w:rsidRPr="002A048B" w:rsidRDefault="00E1565B" w:rsidP="00583583">
      <w:pPr>
        <w:rPr>
          <w:i/>
          <w:iCs/>
          <w:sz w:val="28"/>
          <w:szCs w:val="28"/>
        </w:rPr>
      </w:pPr>
      <w:r>
        <w:rPr>
          <w:i/>
          <w:iCs/>
          <w:sz w:val="28"/>
          <w:szCs w:val="28"/>
        </w:rPr>
        <w:t>And Practice</w:t>
      </w:r>
    </w:p>
    <w:p w14:paraId="0D5121FB" w14:textId="7C915F44" w:rsidR="009F2883" w:rsidRPr="00A60BAF" w:rsidRDefault="009F2883" w:rsidP="00583583">
      <w:pPr>
        <w:rPr>
          <w:sz w:val="28"/>
          <w:szCs w:val="28"/>
          <w:highlight w:val="yellow"/>
        </w:rPr>
      </w:pPr>
    </w:p>
    <w:p w14:paraId="38641C12" w14:textId="7997B72F" w:rsidR="007240D8" w:rsidRDefault="007240D8" w:rsidP="00583583">
      <w:pPr>
        <w:rPr>
          <w:b/>
          <w:bCs/>
          <w:sz w:val="28"/>
          <w:szCs w:val="28"/>
        </w:rPr>
      </w:pPr>
    </w:p>
    <w:p w14:paraId="4C5B7A70" w14:textId="0D00A61F" w:rsidR="007240D8" w:rsidRDefault="007240D8" w:rsidP="00583583">
      <w:pPr>
        <w:rPr>
          <w:b/>
          <w:bCs/>
          <w:sz w:val="28"/>
          <w:szCs w:val="28"/>
        </w:rPr>
      </w:pPr>
    </w:p>
    <w:p w14:paraId="6CF1A0D1" w14:textId="77777777" w:rsidR="00E1565B" w:rsidRDefault="00E1565B" w:rsidP="00583583">
      <w:pPr>
        <w:rPr>
          <w:b/>
          <w:bCs/>
          <w:sz w:val="28"/>
          <w:szCs w:val="28"/>
        </w:rPr>
      </w:pPr>
    </w:p>
    <w:p w14:paraId="7B375367" w14:textId="3181B4CF" w:rsidR="007240D8" w:rsidRDefault="007240D8" w:rsidP="007240D8">
      <w:pPr>
        <w:rPr>
          <w:b/>
          <w:bCs/>
          <w:sz w:val="28"/>
          <w:szCs w:val="28"/>
        </w:rPr>
      </w:pPr>
      <w:r w:rsidRPr="009F2883">
        <w:rPr>
          <w:b/>
          <w:bCs/>
          <w:sz w:val="28"/>
          <w:szCs w:val="28"/>
        </w:rPr>
        <w:lastRenderedPageBreak/>
        <w:t xml:space="preserve">Thursday October </w:t>
      </w:r>
      <w:r>
        <w:rPr>
          <w:b/>
          <w:bCs/>
          <w:sz w:val="28"/>
          <w:szCs w:val="28"/>
        </w:rPr>
        <w:t>13</w:t>
      </w:r>
      <w:r w:rsidRPr="009F2883">
        <w:rPr>
          <w:b/>
          <w:bCs/>
          <w:sz w:val="28"/>
          <w:szCs w:val="28"/>
        </w:rPr>
        <w:t>, 202</w:t>
      </w:r>
      <w:r>
        <w:rPr>
          <w:b/>
          <w:bCs/>
          <w:sz w:val="28"/>
          <w:szCs w:val="28"/>
        </w:rPr>
        <w:t xml:space="preserve">2 </w:t>
      </w:r>
      <w:r w:rsidR="00BF1CA1">
        <w:rPr>
          <w:b/>
          <w:bCs/>
          <w:sz w:val="28"/>
          <w:szCs w:val="28"/>
        </w:rPr>
        <w:t xml:space="preserve">– </w:t>
      </w:r>
      <w:r>
        <w:rPr>
          <w:b/>
          <w:bCs/>
          <w:sz w:val="28"/>
          <w:szCs w:val="28"/>
        </w:rPr>
        <w:t>Continued</w:t>
      </w:r>
    </w:p>
    <w:p w14:paraId="59A22831" w14:textId="77777777" w:rsidR="007240D8" w:rsidRDefault="007240D8" w:rsidP="00583583">
      <w:pPr>
        <w:rPr>
          <w:b/>
          <w:bCs/>
          <w:sz w:val="28"/>
          <w:szCs w:val="28"/>
        </w:rPr>
      </w:pPr>
    </w:p>
    <w:p w14:paraId="63EA9419" w14:textId="77777777" w:rsidR="007240D8" w:rsidRDefault="007240D8" w:rsidP="00583583">
      <w:pPr>
        <w:rPr>
          <w:b/>
          <w:bCs/>
          <w:sz w:val="28"/>
          <w:szCs w:val="28"/>
        </w:rPr>
      </w:pPr>
    </w:p>
    <w:p w14:paraId="70009FAC" w14:textId="3CECCFBF" w:rsidR="009F2883" w:rsidRPr="002A048B" w:rsidRDefault="009F2883" w:rsidP="00583583">
      <w:pPr>
        <w:rPr>
          <w:b/>
          <w:bCs/>
          <w:sz w:val="28"/>
          <w:szCs w:val="28"/>
        </w:rPr>
      </w:pPr>
      <w:r w:rsidRPr="002A048B">
        <w:rPr>
          <w:b/>
          <w:bCs/>
          <w:sz w:val="28"/>
          <w:szCs w:val="28"/>
        </w:rPr>
        <w:t>4:00 PM</w:t>
      </w:r>
    </w:p>
    <w:p w14:paraId="038BA254" w14:textId="522AFAC8" w:rsidR="00DB5D61" w:rsidRDefault="002A048B" w:rsidP="00583583">
      <w:pPr>
        <w:rPr>
          <w:sz w:val="28"/>
          <w:szCs w:val="28"/>
        </w:rPr>
      </w:pPr>
      <w:r>
        <w:rPr>
          <w:sz w:val="28"/>
          <w:szCs w:val="28"/>
        </w:rPr>
        <w:t xml:space="preserve">MATTHEW </w:t>
      </w:r>
      <w:r w:rsidR="007240D8">
        <w:rPr>
          <w:sz w:val="28"/>
          <w:szCs w:val="28"/>
        </w:rPr>
        <w:t xml:space="preserve">(MATT) </w:t>
      </w:r>
      <w:r>
        <w:rPr>
          <w:sz w:val="28"/>
          <w:szCs w:val="28"/>
        </w:rPr>
        <w:t>FLEMING</w:t>
      </w:r>
      <w:r w:rsidR="00DB5D61">
        <w:rPr>
          <w:sz w:val="28"/>
          <w:szCs w:val="28"/>
        </w:rPr>
        <w:t>, ESQ.</w:t>
      </w:r>
    </w:p>
    <w:p w14:paraId="35B311DA" w14:textId="28DA5608" w:rsidR="009F2883" w:rsidRPr="002A048B" w:rsidRDefault="00DB5D61" w:rsidP="00583583">
      <w:pPr>
        <w:rPr>
          <w:sz w:val="28"/>
          <w:szCs w:val="28"/>
        </w:rPr>
      </w:pPr>
      <w:r>
        <w:rPr>
          <w:sz w:val="28"/>
          <w:szCs w:val="28"/>
        </w:rPr>
        <w:t>ANTHONY (</w:t>
      </w:r>
      <w:r w:rsidR="002A048B">
        <w:rPr>
          <w:sz w:val="28"/>
          <w:szCs w:val="28"/>
        </w:rPr>
        <w:t>TONY</w:t>
      </w:r>
      <w:r>
        <w:rPr>
          <w:sz w:val="28"/>
          <w:szCs w:val="28"/>
        </w:rPr>
        <w:t>)</w:t>
      </w:r>
      <w:r w:rsidR="002A048B">
        <w:rPr>
          <w:sz w:val="28"/>
          <w:szCs w:val="28"/>
        </w:rPr>
        <w:t xml:space="preserve"> BARBIERI,</w:t>
      </w:r>
      <w:r>
        <w:rPr>
          <w:sz w:val="28"/>
          <w:szCs w:val="28"/>
        </w:rPr>
        <w:t xml:space="preserve"> ESQ.</w:t>
      </w:r>
    </w:p>
    <w:p w14:paraId="068ED340" w14:textId="77777777" w:rsidR="00DB5D61" w:rsidRDefault="002A048B" w:rsidP="00583583">
      <w:pPr>
        <w:rPr>
          <w:sz w:val="28"/>
          <w:szCs w:val="28"/>
        </w:rPr>
      </w:pPr>
      <w:r>
        <w:rPr>
          <w:sz w:val="28"/>
          <w:szCs w:val="28"/>
        </w:rPr>
        <w:t>NEAL WEINSTEIN,</w:t>
      </w:r>
      <w:r w:rsidR="00DB5D61">
        <w:rPr>
          <w:sz w:val="28"/>
          <w:szCs w:val="28"/>
        </w:rPr>
        <w:t xml:space="preserve"> ESQ.</w:t>
      </w:r>
    </w:p>
    <w:p w14:paraId="6A7F208B" w14:textId="4D7D0438" w:rsidR="00BF1CA1" w:rsidRPr="002A048B" w:rsidRDefault="00DB5D61" w:rsidP="00583583">
      <w:pPr>
        <w:rPr>
          <w:sz w:val="28"/>
          <w:szCs w:val="28"/>
        </w:rPr>
      </w:pPr>
      <w:r>
        <w:rPr>
          <w:sz w:val="28"/>
          <w:szCs w:val="28"/>
        </w:rPr>
        <w:t>JANE (</w:t>
      </w:r>
      <w:r w:rsidR="002A048B">
        <w:rPr>
          <w:sz w:val="28"/>
          <w:szCs w:val="28"/>
        </w:rPr>
        <w:t>GINGER</w:t>
      </w:r>
      <w:r>
        <w:rPr>
          <w:sz w:val="28"/>
          <w:szCs w:val="28"/>
        </w:rPr>
        <w:t>)</w:t>
      </w:r>
      <w:r w:rsidR="002A048B">
        <w:rPr>
          <w:sz w:val="28"/>
          <w:szCs w:val="28"/>
        </w:rPr>
        <w:t xml:space="preserve"> ZIMMERMAN</w:t>
      </w:r>
      <w:r>
        <w:rPr>
          <w:sz w:val="28"/>
          <w:szCs w:val="28"/>
        </w:rPr>
        <w:t>, ESQ.</w:t>
      </w:r>
    </w:p>
    <w:p w14:paraId="21461279" w14:textId="55E39908" w:rsidR="009F2883" w:rsidRDefault="002A048B" w:rsidP="00583583">
      <w:pPr>
        <w:rPr>
          <w:i/>
          <w:iCs/>
          <w:sz w:val="28"/>
          <w:szCs w:val="28"/>
        </w:rPr>
      </w:pPr>
      <w:r>
        <w:rPr>
          <w:i/>
          <w:iCs/>
          <w:sz w:val="28"/>
          <w:szCs w:val="28"/>
        </w:rPr>
        <w:t>Best Practices Panel – Post Covid Return to Work</w:t>
      </w:r>
    </w:p>
    <w:p w14:paraId="1772A199" w14:textId="23AE2E52" w:rsidR="007240D8" w:rsidRDefault="007240D8" w:rsidP="00583583">
      <w:pPr>
        <w:rPr>
          <w:i/>
          <w:iCs/>
          <w:sz w:val="28"/>
          <w:szCs w:val="28"/>
        </w:rPr>
      </w:pPr>
    </w:p>
    <w:p w14:paraId="6C33BB0E" w14:textId="77777777" w:rsidR="007240D8" w:rsidRDefault="007240D8" w:rsidP="00583583">
      <w:pPr>
        <w:rPr>
          <w:i/>
          <w:iCs/>
          <w:sz w:val="28"/>
          <w:szCs w:val="28"/>
        </w:rPr>
      </w:pPr>
    </w:p>
    <w:p w14:paraId="695DF47A" w14:textId="4A7AE390" w:rsidR="009F2883" w:rsidRDefault="009F2883" w:rsidP="007240D8">
      <w:pPr>
        <w:ind w:left="720"/>
        <w:rPr>
          <w:b/>
          <w:bCs/>
          <w:sz w:val="28"/>
          <w:szCs w:val="28"/>
        </w:rPr>
      </w:pPr>
      <w:bookmarkStart w:id="1" w:name="_Hlk115957613"/>
      <w:r>
        <w:rPr>
          <w:b/>
          <w:bCs/>
          <w:sz w:val="28"/>
          <w:szCs w:val="28"/>
        </w:rPr>
        <w:t>Fri</w:t>
      </w:r>
      <w:r w:rsidRPr="009F2883">
        <w:rPr>
          <w:b/>
          <w:bCs/>
          <w:sz w:val="28"/>
          <w:szCs w:val="28"/>
        </w:rPr>
        <w:t xml:space="preserve">day October </w:t>
      </w:r>
      <w:r w:rsidR="00A60BAF">
        <w:rPr>
          <w:b/>
          <w:bCs/>
          <w:sz w:val="28"/>
          <w:szCs w:val="28"/>
        </w:rPr>
        <w:t>14</w:t>
      </w:r>
      <w:r w:rsidRPr="009F2883">
        <w:rPr>
          <w:b/>
          <w:bCs/>
          <w:sz w:val="28"/>
          <w:szCs w:val="28"/>
        </w:rPr>
        <w:t>, 202</w:t>
      </w:r>
      <w:r w:rsidR="007240D8">
        <w:rPr>
          <w:b/>
          <w:bCs/>
          <w:sz w:val="28"/>
          <w:szCs w:val="28"/>
        </w:rPr>
        <w:t>2</w:t>
      </w:r>
    </w:p>
    <w:bookmarkEnd w:id="1"/>
    <w:p w14:paraId="575DBB64" w14:textId="37619E6C" w:rsidR="009F2883" w:rsidRDefault="009F2883" w:rsidP="00583583">
      <w:pPr>
        <w:rPr>
          <w:sz w:val="28"/>
          <w:szCs w:val="28"/>
        </w:rPr>
      </w:pPr>
    </w:p>
    <w:p w14:paraId="37076DA7" w14:textId="5BCB5BD2" w:rsidR="009F2883" w:rsidRPr="002A048B" w:rsidRDefault="009F2883" w:rsidP="00583583">
      <w:pPr>
        <w:rPr>
          <w:b/>
          <w:bCs/>
          <w:sz w:val="28"/>
          <w:szCs w:val="28"/>
        </w:rPr>
      </w:pPr>
      <w:r w:rsidRPr="002A048B">
        <w:rPr>
          <w:b/>
          <w:bCs/>
          <w:sz w:val="28"/>
          <w:szCs w:val="28"/>
        </w:rPr>
        <w:t>9:45 AM</w:t>
      </w:r>
    </w:p>
    <w:p w14:paraId="1CF36338" w14:textId="552921C2" w:rsidR="009F2883" w:rsidRPr="002A048B" w:rsidRDefault="002A048B" w:rsidP="00583583">
      <w:pPr>
        <w:rPr>
          <w:sz w:val="28"/>
          <w:szCs w:val="28"/>
        </w:rPr>
      </w:pPr>
      <w:r w:rsidRPr="002A048B">
        <w:rPr>
          <w:sz w:val="28"/>
          <w:szCs w:val="28"/>
        </w:rPr>
        <w:t>TIM VALENTYN</w:t>
      </w:r>
      <w:r w:rsidR="00105385">
        <w:rPr>
          <w:sz w:val="28"/>
          <w:szCs w:val="28"/>
        </w:rPr>
        <w:t>, ESQ.</w:t>
      </w:r>
    </w:p>
    <w:p w14:paraId="314E87A5" w14:textId="61AD5A38" w:rsidR="00F20E9D" w:rsidRDefault="00E1565B" w:rsidP="00583583">
      <w:pPr>
        <w:rPr>
          <w:i/>
          <w:iCs/>
          <w:sz w:val="28"/>
          <w:szCs w:val="28"/>
        </w:rPr>
      </w:pPr>
      <w:r>
        <w:rPr>
          <w:i/>
          <w:iCs/>
          <w:sz w:val="28"/>
          <w:szCs w:val="28"/>
        </w:rPr>
        <w:t xml:space="preserve">“Show Me the Money” – Sports Agency in </w:t>
      </w:r>
    </w:p>
    <w:p w14:paraId="526AF713" w14:textId="6BF1D0A8" w:rsidR="00E1565B" w:rsidRPr="002A048B" w:rsidRDefault="00E1565B" w:rsidP="00583583">
      <w:pPr>
        <w:rPr>
          <w:i/>
          <w:iCs/>
          <w:sz w:val="28"/>
          <w:szCs w:val="28"/>
        </w:rPr>
      </w:pPr>
      <w:r>
        <w:rPr>
          <w:i/>
          <w:iCs/>
          <w:sz w:val="28"/>
          <w:szCs w:val="28"/>
        </w:rPr>
        <w:t>Private Practice</w:t>
      </w:r>
    </w:p>
    <w:p w14:paraId="2F931FFA" w14:textId="0B534035" w:rsidR="009F2883" w:rsidRPr="00A60BAF" w:rsidRDefault="009F2883" w:rsidP="00583583">
      <w:pPr>
        <w:rPr>
          <w:sz w:val="28"/>
          <w:szCs w:val="28"/>
          <w:highlight w:val="yellow"/>
        </w:rPr>
      </w:pPr>
    </w:p>
    <w:p w14:paraId="13D2E09D" w14:textId="3F83F19E" w:rsidR="00F20E9D" w:rsidRPr="002A048B" w:rsidRDefault="00F20E9D" w:rsidP="00583583">
      <w:pPr>
        <w:rPr>
          <w:b/>
          <w:bCs/>
          <w:sz w:val="28"/>
          <w:szCs w:val="28"/>
        </w:rPr>
      </w:pPr>
      <w:r w:rsidRPr="002A048B">
        <w:rPr>
          <w:b/>
          <w:bCs/>
          <w:sz w:val="28"/>
          <w:szCs w:val="28"/>
        </w:rPr>
        <w:t>11:00 AM</w:t>
      </w:r>
    </w:p>
    <w:p w14:paraId="43D91D9B" w14:textId="758109CD" w:rsidR="00F20E9D" w:rsidRPr="002A048B" w:rsidRDefault="002A048B" w:rsidP="00583583">
      <w:pPr>
        <w:rPr>
          <w:sz w:val="28"/>
          <w:szCs w:val="28"/>
        </w:rPr>
      </w:pPr>
      <w:r w:rsidRPr="002A048B">
        <w:rPr>
          <w:sz w:val="28"/>
          <w:szCs w:val="28"/>
        </w:rPr>
        <w:t>MARK MACIOLEK, ESQ.</w:t>
      </w:r>
    </w:p>
    <w:p w14:paraId="0D462B44" w14:textId="6F5885E3" w:rsidR="00F20E9D" w:rsidRPr="002A048B" w:rsidRDefault="00E1565B" w:rsidP="00583583">
      <w:pPr>
        <w:rPr>
          <w:i/>
          <w:iCs/>
          <w:sz w:val="28"/>
          <w:szCs w:val="28"/>
        </w:rPr>
      </w:pPr>
      <w:r>
        <w:rPr>
          <w:i/>
          <w:iCs/>
          <w:sz w:val="28"/>
          <w:szCs w:val="28"/>
        </w:rPr>
        <w:t>Data Do’s and Data Do Not Do’s</w:t>
      </w:r>
    </w:p>
    <w:p w14:paraId="27B16646" w14:textId="58C347C8" w:rsidR="00F20E9D" w:rsidRPr="00A60BAF" w:rsidRDefault="00F20E9D" w:rsidP="00583583">
      <w:pPr>
        <w:rPr>
          <w:sz w:val="28"/>
          <w:szCs w:val="28"/>
          <w:highlight w:val="yellow"/>
        </w:rPr>
      </w:pPr>
    </w:p>
    <w:p w14:paraId="561C860B" w14:textId="77777777" w:rsidR="007240D8" w:rsidRDefault="007240D8" w:rsidP="00583583">
      <w:pPr>
        <w:rPr>
          <w:b/>
          <w:bCs/>
          <w:sz w:val="28"/>
          <w:szCs w:val="28"/>
        </w:rPr>
      </w:pPr>
    </w:p>
    <w:p w14:paraId="3C0E575F" w14:textId="77777777" w:rsidR="007240D8" w:rsidRDefault="007240D8" w:rsidP="00583583">
      <w:pPr>
        <w:rPr>
          <w:b/>
          <w:bCs/>
          <w:sz w:val="28"/>
          <w:szCs w:val="28"/>
        </w:rPr>
      </w:pPr>
    </w:p>
    <w:p w14:paraId="674D7482" w14:textId="332F9413" w:rsidR="007240D8" w:rsidRDefault="007240D8" w:rsidP="007240D8">
      <w:pPr>
        <w:rPr>
          <w:b/>
          <w:bCs/>
          <w:sz w:val="28"/>
          <w:szCs w:val="28"/>
        </w:rPr>
      </w:pPr>
      <w:r>
        <w:rPr>
          <w:b/>
          <w:bCs/>
          <w:sz w:val="28"/>
          <w:szCs w:val="28"/>
        </w:rPr>
        <w:t>Fri</w:t>
      </w:r>
      <w:r w:rsidRPr="009F2883">
        <w:rPr>
          <w:b/>
          <w:bCs/>
          <w:sz w:val="28"/>
          <w:szCs w:val="28"/>
        </w:rPr>
        <w:t xml:space="preserve">day October </w:t>
      </w:r>
      <w:r>
        <w:rPr>
          <w:b/>
          <w:bCs/>
          <w:sz w:val="28"/>
          <w:szCs w:val="28"/>
        </w:rPr>
        <w:t>14</w:t>
      </w:r>
      <w:r w:rsidRPr="009F2883">
        <w:rPr>
          <w:b/>
          <w:bCs/>
          <w:sz w:val="28"/>
          <w:szCs w:val="28"/>
        </w:rPr>
        <w:t>, 202</w:t>
      </w:r>
      <w:r>
        <w:rPr>
          <w:b/>
          <w:bCs/>
          <w:sz w:val="28"/>
          <w:szCs w:val="28"/>
        </w:rPr>
        <w:t>2</w:t>
      </w:r>
      <w:r w:rsidR="00BF1CA1">
        <w:rPr>
          <w:b/>
          <w:bCs/>
          <w:sz w:val="28"/>
          <w:szCs w:val="28"/>
        </w:rPr>
        <w:t xml:space="preserve"> – </w:t>
      </w:r>
      <w:r>
        <w:rPr>
          <w:b/>
          <w:bCs/>
          <w:sz w:val="28"/>
          <w:szCs w:val="28"/>
        </w:rPr>
        <w:t>Continued</w:t>
      </w:r>
    </w:p>
    <w:p w14:paraId="43AAA3CD" w14:textId="77777777" w:rsidR="007240D8" w:rsidRDefault="007240D8" w:rsidP="00583583">
      <w:pPr>
        <w:rPr>
          <w:b/>
          <w:bCs/>
          <w:sz w:val="28"/>
          <w:szCs w:val="28"/>
        </w:rPr>
      </w:pPr>
    </w:p>
    <w:p w14:paraId="2823A82B" w14:textId="77777777" w:rsidR="007240D8" w:rsidRDefault="007240D8" w:rsidP="00583583">
      <w:pPr>
        <w:rPr>
          <w:b/>
          <w:bCs/>
          <w:sz w:val="28"/>
          <w:szCs w:val="28"/>
        </w:rPr>
      </w:pPr>
    </w:p>
    <w:p w14:paraId="56A5B83E" w14:textId="045ABD7A" w:rsidR="00F20E9D" w:rsidRPr="002A048B" w:rsidRDefault="00F20E9D" w:rsidP="00583583">
      <w:pPr>
        <w:rPr>
          <w:b/>
          <w:bCs/>
          <w:sz w:val="28"/>
          <w:szCs w:val="28"/>
        </w:rPr>
      </w:pPr>
      <w:r w:rsidRPr="002A048B">
        <w:rPr>
          <w:b/>
          <w:bCs/>
          <w:sz w:val="28"/>
          <w:szCs w:val="28"/>
        </w:rPr>
        <w:t>1:30 PM</w:t>
      </w:r>
    </w:p>
    <w:p w14:paraId="5B459D30" w14:textId="17BEBFEE" w:rsidR="00F20E9D" w:rsidRPr="002A048B" w:rsidRDefault="002A048B" w:rsidP="00583583">
      <w:pPr>
        <w:rPr>
          <w:sz w:val="28"/>
          <w:szCs w:val="28"/>
        </w:rPr>
      </w:pPr>
      <w:r w:rsidRPr="002A048B">
        <w:rPr>
          <w:sz w:val="28"/>
          <w:szCs w:val="28"/>
        </w:rPr>
        <w:t>JAMES TINJUM, Ph.D.</w:t>
      </w:r>
    </w:p>
    <w:p w14:paraId="25B53C75" w14:textId="49789654" w:rsidR="00F20E9D" w:rsidRDefault="00105385" w:rsidP="00583583">
      <w:pPr>
        <w:rPr>
          <w:i/>
          <w:iCs/>
          <w:sz w:val="28"/>
          <w:szCs w:val="28"/>
        </w:rPr>
      </w:pPr>
      <w:r>
        <w:rPr>
          <w:i/>
          <w:iCs/>
          <w:sz w:val="28"/>
          <w:szCs w:val="28"/>
        </w:rPr>
        <w:t>Wind Energy:  Opportunities and Challenges</w:t>
      </w:r>
    </w:p>
    <w:p w14:paraId="322BF5D9" w14:textId="7412FA02" w:rsidR="00105385" w:rsidRPr="002A048B" w:rsidRDefault="00105385" w:rsidP="00583583">
      <w:pPr>
        <w:rPr>
          <w:i/>
          <w:iCs/>
          <w:sz w:val="28"/>
          <w:szCs w:val="28"/>
        </w:rPr>
      </w:pPr>
      <w:r>
        <w:rPr>
          <w:i/>
          <w:iCs/>
          <w:sz w:val="28"/>
          <w:szCs w:val="28"/>
        </w:rPr>
        <w:t>For a Sustainable Energy Future</w:t>
      </w:r>
    </w:p>
    <w:p w14:paraId="1ECA16E2" w14:textId="7133523F" w:rsidR="00F20E9D" w:rsidRPr="00A60BAF" w:rsidRDefault="00F20E9D" w:rsidP="00583583">
      <w:pPr>
        <w:rPr>
          <w:sz w:val="28"/>
          <w:szCs w:val="28"/>
          <w:highlight w:val="yellow"/>
        </w:rPr>
      </w:pPr>
    </w:p>
    <w:p w14:paraId="58E72249" w14:textId="453436CF" w:rsidR="00F20E9D" w:rsidRPr="002A048B" w:rsidRDefault="00F20E9D" w:rsidP="00583583">
      <w:pPr>
        <w:rPr>
          <w:b/>
          <w:bCs/>
          <w:sz w:val="28"/>
          <w:szCs w:val="28"/>
        </w:rPr>
      </w:pPr>
      <w:r w:rsidRPr="002A048B">
        <w:rPr>
          <w:b/>
          <w:bCs/>
          <w:sz w:val="28"/>
          <w:szCs w:val="28"/>
        </w:rPr>
        <w:t>2:30 PM</w:t>
      </w:r>
    </w:p>
    <w:p w14:paraId="63921C6A" w14:textId="576D45D5" w:rsidR="00BF1CA1" w:rsidRDefault="00BF1CA1" w:rsidP="00583583">
      <w:pPr>
        <w:rPr>
          <w:sz w:val="28"/>
          <w:szCs w:val="28"/>
        </w:rPr>
      </w:pPr>
      <w:r>
        <w:rPr>
          <w:sz w:val="28"/>
          <w:szCs w:val="28"/>
        </w:rPr>
        <w:t>MATTHEW (MATT) FLEMING, ESQ.</w:t>
      </w:r>
    </w:p>
    <w:p w14:paraId="4E5BE60F" w14:textId="535AF5BC" w:rsidR="00DB5D61" w:rsidRDefault="002A048B" w:rsidP="00583583">
      <w:pPr>
        <w:rPr>
          <w:sz w:val="28"/>
          <w:szCs w:val="28"/>
        </w:rPr>
      </w:pPr>
      <w:r>
        <w:rPr>
          <w:sz w:val="28"/>
          <w:szCs w:val="28"/>
        </w:rPr>
        <w:t>AMY GORES</w:t>
      </w:r>
    </w:p>
    <w:p w14:paraId="7F27758B" w14:textId="6AE84324" w:rsidR="00F20E9D" w:rsidRDefault="002A048B" w:rsidP="00583583">
      <w:pPr>
        <w:rPr>
          <w:sz w:val="28"/>
          <w:szCs w:val="28"/>
        </w:rPr>
      </w:pPr>
      <w:r>
        <w:rPr>
          <w:sz w:val="28"/>
          <w:szCs w:val="28"/>
        </w:rPr>
        <w:t xml:space="preserve">CHANDLER SAUL, </w:t>
      </w:r>
      <w:r w:rsidR="00DB5D61">
        <w:rPr>
          <w:sz w:val="28"/>
          <w:szCs w:val="28"/>
        </w:rPr>
        <w:t>ESQ.</w:t>
      </w:r>
    </w:p>
    <w:p w14:paraId="4FCF8990" w14:textId="6C535118" w:rsidR="002A048B" w:rsidRPr="002A048B" w:rsidRDefault="00DB5D61" w:rsidP="00583583">
      <w:pPr>
        <w:rPr>
          <w:sz w:val="28"/>
          <w:szCs w:val="28"/>
        </w:rPr>
      </w:pPr>
      <w:r>
        <w:rPr>
          <w:sz w:val="28"/>
          <w:szCs w:val="28"/>
        </w:rPr>
        <w:t>ANNE-ALISE (</w:t>
      </w:r>
      <w:r w:rsidR="002A048B">
        <w:rPr>
          <w:sz w:val="28"/>
          <w:szCs w:val="28"/>
        </w:rPr>
        <w:t>ALI</w:t>
      </w:r>
      <w:r>
        <w:rPr>
          <w:sz w:val="28"/>
          <w:szCs w:val="28"/>
        </w:rPr>
        <w:t>)</w:t>
      </w:r>
      <w:r w:rsidR="002A048B">
        <w:rPr>
          <w:sz w:val="28"/>
          <w:szCs w:val="28"/>
        </w:rPr>
        <w:t xml:space="preserve"> HINKLEY,</w:t>
      </w:r>
      <w:r>
        <w:rPr>
          <w:sz w:val="28"/>
          <w:szCs w:val="28"/>
        </w:rPr>
        <w:t xml:space="preserve"> ESQ.</w:t>
      </w:r>
    </w:p>
    <w:p w14:paraId="2B722647" w14:textId="7CA940FF" w:rsidR="00F20E9D" w:rsidRPr="00F20E9D" w:rsidRDefault="002A048B" w:rsidP="00583583">
      <w:pPr>
        <w:rPr>
          <w:i/>
          <w:iCs/>
          <w:sz w:val="28"/>
          <w:szCs w:val="28"/>
        </w:rPr>
      </w:pPr>
      <w:r w:rsidRPr="002A048B">
        <w:rPr>
          <w:i/>
          <w:iCs/>
          <w:sz w:val="28"/>
          <w:szCs w:val="28"/>
        </w:rPr>
        <w:t>Best Practices Panel – Law Firm Marketing</w:t>
      </w:r>
      <w:r>
        <w:rPr>
          <w:i/>
          <w:iCs/>
          <w:sz w:val="28"/>
          <w:szCs w:val="28"/>
        </w:rPr>
        <w:t xml:space="preserve"> 2.0</w:t>
      </w:r>
    </w:p>
    <w:p w14:paraId="6377BF05" w14:textId="77777777" w:rsidR="009255EF" w:rsidRDefault="009255EF" w:rsidP="005A07AC">
      <w:pPr>
        <w:spacing w:line="360" w:lineRule="auto"/>
        <w:rPr>
          <w:sz w:val="28"/>
          <w:szCs w:val="28"/>
        </w:rPr>
      </w:pPr>
    </w:p>
    <w:p w14:paraId="0C9A9636" w14:textId="1201A085" w:rsidR="009F2883" w:rsidRDefault="009F2883" w:rsidP="005A07AC">
      <w:pPr>
        <w:spacing w:line="360" w:lineRule="auto"/>
        <w:rPr>
          <w:rFonts w:ascii="Times New Roman" w:hAnsi="Times New Roman"/>
        </w:rPr>
        <w:sectPr w:rsidR="009F2883">
          <w:headerReference w:type="default" r:id="rId8"/>
          <w:footerReference w:type="default" r:id="rId9"/>
          <w:pgSz w:w="12240" w:h="15840"/>
          <w:pgMar w:top="7200" w:right="0" w:bottom="720" w:left="5760" w:header="720" w:footer="720" w:gutter="0"/>
          <w:cols w:space="720"/>
        </w:sectPr>
      </w:pPr>
    </w:p>
    <w:p w14:paraId="5BEDA354" w14:textId="2EF31EA7" w:rsidR="00B8244A" w:rsidRDefault="00187FC8" w:rsidP="003F60F0">
      <w:pPr>
        <w:pStyle w:val="15sp0"/>
        <w:rPr>
          <w:b/>
          <w:bCs/>
        </w:rPr>
      </w:pPr>
      <w:r w:rsidRPr="00B8244A">
        <w:rPr>
          <w:rFonts w:asciiTheme="minorHAnsi" w:hAnsiTheme="minorHAnsi"/>
          <w:b/>
          <w:bCs/>
          <w:noProof/>
          <w:sz w:val="28"/>
          <w:szCs w:val="28"/>
        </w:rPr>
        <w:lastRenderedPageBreak/>
        <w:drawing>
          <wp:anchor distT="0" distB="0" distL="114300" distR="114300" simplePos="0" relativeHeight="251658752" behindDoc="0" locked="0" layoutInCell="1" allowOverlap="1" wp14:anchorId="6DE92353" wp14:editId="0DB9A1C7">
            <wp:simplePos x="0" y="0"/>
            <wp:positionH relativeFrom="margin">
              <wp:posOffset>165100</wp:posOffset>
            </wp:positionH>
            <wp:positionV relativeFrom="margin">
              <wp:posOffset>285750</wp:posOffset>
            </wp:positionV>
            <wp:extent cx="1092200" cy="10922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p>
    <w:p w14:paraId="7FAD7F77" w14:textId="738F369C" w:rsidR="00F20E9D" w:rsidRPr="00ED6C69" w:rsidRDefault="009B5B4B" w:rsidP="00B8244A">
      <w:pPr>
        <w:pStyle w:val="15sp0"/>
        <w:ind w:firstLine="720"/>
        <w:rPr>
          <w:rFonts w:asciiTheme="minorHAnsi" w:hAnsiTheme="minorHAnsi"/>
          <w:b/>
          <w:bCs/>
          <w:sz w:val="28"/>
          <w:szCs w:val="28"/>
        </w:rPr>
      </w:pPr>
      <w:r w:rsidRPr="00ED6C69">
        <w:rPr>
          <w:rFonts w:asciiTheme="minorHAnsi" w:hAnsiTheme="minorHAnsi"/>
          <w:b/>
          <w:bCs/>
          <w:sz w:val="28"/>
          <w:szCs w:val="28"/>
        </w:rPr>
        <w:t xml:space="preserve">J. </w:t>
      </w:r>
      <w:r w:rsidR="005335C7" w:rsidRPr="00ED6C69">
        <w:rPr>
          <w:rFonts w:asciiTheme="minorHAnsi" w:hAnsiTheme="minorHAnsi"/>
          <w:b/>
          <w:bCs/>
          <w:sz w:val="28"/>
          <w:szCs w:val="28"/>
        </w:rPr>
        <w:t xml:space="preserve">James </w:t>
      </w:r>
      <w:proofErr w:type="spellStart"/>
      <w:r w:rsidR="005335C7" w:rsidRPr="00ED6C69">
        <w:rPr>
          <w:rFonts w:asciiTheme="minorHAnsi" w:hAnsiTheme="minorHAnsi"/>
          <w:b/>
          <w:bCs/>
          <w:sz w:val="28"/>
          <w:szCs w:val="28"/>
        </w:rPr>
        <w:t>Tye</w:t>
      </w:r>
      <w:proofErr w:type="spellEnd"/>
      <w:r w:rsidRPr="00ED6C69">
        <w:rPr>
          <w:rFonts w:asciiTheme="minorHAnsi" w:hAnsiTheme="minorHAnsi"/>
          <w:b/>
          <w:bCs/>
          <w:sz w:val="28"/>
          <w:szCs w:val="28"/>
        </w:rPr>
        <w:t xml:space="preserve"> III</w:t>
      </w:r>
    </w:p>
    <w:p w14:paraId="21815ED3" w14:textId="728E8CA4" w:rsidR="003F60F0" w:rsidRPr="00A60BAF" w:rsidRDefault="003F60F0" w:rsidP="003F60F0">
      <w:pPr>
        <w:pStyle w:val="15sp0"/>
        <w:rPr>
          <w:highlight w:val="yellow"/>
        </w:rPr>
      </w:pPr>
    </w:p>
    <w:p w14:paraId="3E5B2A2F" w14:textId="77777777" w:rsidR="009B5B4B" w:rsidRDefault="009B5B4B" w:rsidP="00B8244A">
      <w:pPr>
        <w:shd w:val="clear" w:color="auto" w:fill="FFFFFF"/>
        <w:spacing w:after="120"/>
        <w:rPr>
          <w:rFonts w:ascii="Cambria" w:eastAsia="Times New Roman" w:hAnsi="Cambria" w:cs="Times New Roman"/>
          <w:sz w:val="28"/>
          <w:szCs w:val="28"/>
          <w:highlight w:val="yellow"/>
        </w:rPr>
      </w:pPr>
    </w:p>
    <w:p w14:paraId="7C3CCEAE" w14:textId="77777777" w:rsidR="009B5B4B" w:rsidRDefault="009B5B4B" w:rsidP="00B8244A">
      <w:pPr>
        <w:shd w:val="clear" w:color="auto" w:fill="FFFFFF"/>
        <w:spacing w:after="120"/>
        <w:rPr>
          <w:rFonts w:ascii="Cambria" w:eastAsia="Times New Roman" w:hAnsi="Cambria" w:cs="Times New Roman"/>
          <w:sz w:val="28"/>
          <w:szCs w:val="28"/>
          <w:highlight w:val="yellow"/>
        </w:rPr>
      </w:pPr>
    </w:p>
    <w:p w14:paraId="0137AEE8" w14:textId="77777777" w:rsidR="007240D8" w:rsidRDefault="007240D8" w:rsidP="007240D8">
      <w:pPr>
        <w:pStyle w:val="Default"/>
      </w:pPr>
    </w:p>
    <w:p w14:paraId="503DABA9" w14:textId="72E0E8FA" w:rsidR="007240D8" w:rsidRPr="007240D8" w:rsidRDefault="007240D8" w:rsidP="007240D8">
      <w:pPr>
        <w:pStyle w:val="Default"/>
        <w:rPr>
          <w:rFonts w:asciiTheme="minorHAnsi" w:hAnsiTheme="minorHAnsi"/>
          <w:color w:val="3B3B3B"/>
          <w:sz w:val="26"/>
          <w:szCs w:val="26"/>
        </w:rPr>
      </w:pPr>
      <w:r w:rsidRPr="007240D8">
        <w:rPr>
          <w:rFonts w:asciiTheme="minorHAnsi" w:hAnsiTheme="minorHAnsi"/>
          <w:color w:val="3B3B3B"/>
          <w:sz w:val="26"/>
          <w:szCs w:val="26"/>
        </w:rPr>
        <w:t xml:space="preserve">James is the Founder and Executive Director of Clean Lakes Alliance. His connection to the lakes runs deep, as he grew up swimming, waterskiing, and sailing on Lake Mendota. As a lifelong Madison resident, he has seen many changes in the Yahara lakes over the years and is excited to have the opportunity to work on their behalf. </w:t>
      </w:r>
    </w:p>
    <w:p w14:paraId="1102BCF2" w14:textId="77777777" w:rsidR="007240D8" w:rsidRPr="007240D8" w:rsidRDefault="007240D8" w:rsidP="007240D8">
      <w:pPr>
        <w:pStyle w:val="Default"/>
        <w:rPr>
          <w:rFonts w:asciiTheme="minorHAnsi" w:hAnsiTheme="minorHAnsi"/>
          <w:color w:val="3B3B3B"/>
          <w:sz w:val="26"/>
          <w:szCs w:val="26"/>
        </w:rPr>
      </w:pPr>
    </w:p>
    <w:p w14:paraId="68EF40C5" w14:textId="77777777" w:rsidR="007240D8" w:rsidRPr="007240D8" w:rsidRDefault="007240D8" w:rsidP="007240D8">
      <w:pPr>
        <w:pStyle w:val="Default"/>
        <w:rPr>
          <w:rFonts w:asciiTheme="minorHAnsi" w:hAnsiTheme="minorHAnsi"/>
          <w:color w:val="3B3B3B"/>
          <w:sz w:val="26"/>
          <w:szCs w:val="26"/>
        </w:rPr>
      </w:pPr>
      <w:r w:rsidRPr="007240D8">
        <w:rPr>
          <w:rFonts w:asciiTheme="minorHAnsi" w:hAnsiTheme="minorHAnsi"/>
          <w:color w:val="3B3B3B"/>
          <w:sz w:val="26"/>
          <w:szCs w:val="26"/>
        </w:rPr>
        <w:t xml:space="preserve">Currently, his projects include the Yahara CLEAN Compact, marketing and promoting various lake events, creating more community engagement within the watershed, and continuing to expand the alliance of organizations, people, and businesses that care for our lakes. </w:t>
      </w:r>
    </w:p>
    <w:p w14:paraId="3D94AAB8" w14:textId="77777777" w:rsidR="007240D8" w:rsidRPr="007240D8" w:rsidRDefault="007240D8" w:rsidP="007240D8">
      <w:pPr>
        <w:pStyle w:val="Default"/>
        <w:rPr>
          <w:rFonts w:asciiTheme="minorHAnsi" w:hAnsiTheme="minorHAnsi"/>
          <w:color w:val="3B3B3B"/>
          <w:sz w:val="26"/>
          <w:szCs w:val="26"/>
        </w:rPr>
      </w:pPr>
      <w:r w:rsidRPr="007240D8">
        <w:rPr>
          <w:rFonts w:asciiTheme="minorHAnsi" w:hAnsiTheme="minorHAnsi"/>
          <w:color w:val="3B3B3B"/>
          <w:sz w:val="26"/>
          <w:szCs w:val="26"/>
        </w:rPr>
        <w:t xml:space="preserve">James has experience working for both nonprofit and for-profit organizations, including Capital Newspapers and Downtown Madison, Inc. While working with Hype Communications on a project for Mad-City Ski Team, James identified the community’s untapped passion for the lakes. </w:t>
      </w:r>
    </w:p>
    <w:p w14:paraId="0B6636EE" w14:textId="684139CE" w:rsidR="007240D8" w:rsidRPr="007240D8" w:rsidRDefault="007240D8" w:rsidP="007240D8">
      <w:pPr>
        <w:pStyle w:val="Default"/>
        <w:rPr>
          <w:rFonts w:asciiTheme="minorHAnsi" w:hAnsiTheme="minorHAnsi"/>
          <w:color w:val="3B3B3B"/>
          <w:sz w:val="26"/>
          <w:szCs w:val="26"/>
        </w:rPr>
      </w:pPr>
      <w:r w:rsidRPr="007240D8">
        <w:rPr>
          <w:rFonts w:asciiTheme="minorHAnsi" w:hAnsiTheme="minorHAnsi"/>
          <w:color w:val="3B3B3B"/>
          <w:sz w:val="26"/>
          <w:szCs w:val="26"/>
        </w:rPr>
        <w:t xml:space="preserve">James wrote a business plan for Clean Lakes Alliance in the summer of 2010 and started recruiting the founding board members. The first board meeting convened in January 2011. Now, James directs the strategic mission of the organization in close collaboration with the 50-person Community Board. </w:t>
      </w:r>
    </w:p>
    <w:p w14:paraId="295371DF" w14:textId="77777777" w:rsidR="007240D8" w:rsidRPr="007240D8" w:rsidRDefault="007240D8" w:rsidP="007240D8">
      <w:pPr>
        <w:pStyle w:val="Default"/>
        <w:rPr>
          <w:rFonts w:asciiTheme="minorHAnsi" w:hAnsiTheme="minorHAnsi"/>
          <w:color w:val="3B3B3B"/>
          <w:sz w:val="26"/>
          <w:szCs w:val="26"/>
        </w:rPr>
      </w:pPr>
    </w:p>
    <w:p w14:paraId="735E86C9" w14:textId="6B55F305" w:rsidR="00D91500" w:rsidRPr="007240D8" w:rsidRDefault="007240D8" w:rsidP="007240D8">
      <w:pPr>
        <w:shd w:val="clear" w:color="auto" w:fill="FFFFFF"/>
        <w:spacing w:after="120"/>
        <w:rPr>
          <w:rFonts w:eastAsia="Times New Roman" w:cs="Times New Roman"/>
        </w:rPr>
      </w:pPr>
      <w:r w:rsidRPr="007240D8">
        <w:rPr>
          <w:color w:val="3B3B3B"/>
          <w:sz w:val="26"/>
          <w:szCs w:val="26"/>
        </w:rPr>
        <w:t>Under James’ leadership, Clean Lakes Alliance has received national recognition including the North American Lake Management Society Technical Merit Award in 2014, the Wisconsin Department of Natural Resources Citizen-Based Monitoring Program of the Year in 2018, and GuideStar’s Platinum Level “Seal of Transparency” in 2017, 2018, 2019, and 2020.</w:t>
      </w:r>
    </w:p>
    <w:p w14:paraId="3736E6F2" w14:textId="31ED2B93" w:rsidR="00B8244A" w:rsidRDefault="00B8244A" w:rsidP="003F60F0">
      <w:pPr>
        <w:pStyle w:val="ListBullet"/>
        <w:numPr>
          <w:ilvl w:val="0"/>
          <w:numId w:val="0"/>
        </w:numPr>
        <w:ind w:left="720" w:hanging="720"/>
        <w:rPr>
          <w:rFonts w:asciiTheme="minorHAnsi" w:hAnsiTheme="minorHAnsi"/>
          <w:b/>
          <w:bCs/>
          <w:sz w:val="28"/>
          <w:szCs w:val="28"/>
        </w:rPr>
      </w:pPr>
    </w:p>
    <w:p w14:paraId="72AD78D2" w14:textId="66E07FAC" w:rsidR="007240D8" w:rsidRDefault="007240D8" w:rsidP="003F60F0">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74112" behindDoc="0" locked="0" layoutInCell="1" allowOverlap="1" wp14:anchorId="749D1731" wp14:editId="38D64743">
            <wp:simplePos x="0" y="0"/>
            <wp:positionH relativeFrom="column">
              <wp:posOffset>0</wp:posOffset>
            </wp:positionH>
            <wp:positionV relativeFrom="paragraph">
              <wp:posOffset>0</wp:posOffset>
            </wp:positionV>
            <wp:extent cx="1060450" cy="1060450"/>
            <wp:effectExtent l="0" t="0" r="6350"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stretch>
                      <a:fillRect/>
                    </a:stretch>
                  </pic:blipFill>
                  <pic:spPr>
                    <a:xfrm>
                      <a:off x="0" y="0"/>
                      <a:ext cx="1060450" cy="1060450"/>
                    </a:xfrm>
                    <a:prstGeom prst="rect">
                      <a:avLst/>
                    </a:prstGeom>
                  </pic:spPr>
                </pic:pic>
              </a:graphicData>
            </a:graphic>
            <wp14:sizeRelH relativeFrom="page">
              <wp14:pctWidth>0</wp14:pctWidth>
            </wp14:sizeRelH>
            <wp14:sizeRelV relativeFrom="page">
              <wp14:pctHeight>0</wp14:pctHeight>
            </wp14:sizeRelV>
          </wp:anchor>
        </w:drawing>
      </w:r>
    </w:p>
    <w:p w14:paraId="36C31074" w14:textId="0041C790" w:rsidR="007240D8" w:rsidRDefault="007240D8" w:rsidP="007240D8">
      <w:pPr>
        <w:pStyle w:val="ListBullet"/>
        <w:numPr>
          <w:ilvl w:val="0"/>
          <w:numId w:val="0"/>
        </w:numPr>
        <w:ind w:left="720" w:firstLine="720"/>
        <w:rPr>
          <w:rFonts w:asciiTheme="minorHAnsi" w:hAnsiTheme="minorHAnsi"/>
          <w:b/>
          <w:bCs/>
          <w:sz w:val="28"/>
          <w:szCs w:val="28"/>
        </w:rPr>
      </w:pPr>
      <w:r>
        <w:rPr>
          <w:rFonts w:asciiTheme="minorHAnsi" w:hAnsiTheme="minorHAnsi"/>
          <w:b/>
          <w:bCs/>
          <w:sz w:val="28"/>
          <w:szCs w:val="28"/>
        </w:rPr>
        <w:t>Paul Dearlove</w:t>
      </w:r>
    </w:p>
    <w:p w14:paraId="4465F876" w14:textId="00A38D22" w:rsidR="007240D8" w:rsidRDefault="007240D8" w:rsidP="00947864">
      <w:pPr>
        <w:pStyle w:val="ListBullet"/>
        <w:numPr>
          <w:ilvl w:val="0"/>
          <w:numId w:val="0"/>
        </w:numPr>
        <w:spacing w:after="360"/>
        <w:ind w:left="720" w:firstLine="720"/>
        <w:rPr>
          <w:rFonts w:asciiTheme="minorHAnsi" w:hAnsiTheme="minorHAnsi"/>
          <w:b/>
          <w:bCs/>
          <w:sz w:val="28"/>
          <w:szCs w:val="28"/>
        </w:rPr>
      </w:pPr>
    </w:p>
    <w:p w14:paraId="51AFC524" w14:textId="77777777" w:rsidR="00902358" w:rsidRDefault="00902358" w:rsidP="00947864">
      <w:pPr>
        <w:pStyle w:val="ListBullet"/>
        <w:numPr>
          <w:ilvl w:val="0"/>
          <w:numId w:val="0"/>
        </w:numPr>
        <w:spacing w:before="240" w:after="150"/>
        <w:rPr>
          <w:rFonts w:asciiTheme="minorHAnsi" w:hAnsiTheme="minorHAnsi"/>
          <w:color w:val="202020"/>
          <w:sz w:val="26"/>
          <w:szCs w:val="26"/>
        </w:rPr>
      </w:pPr>
      <w:r w:rsidRPr="00902358">
        <w:rPr>
          <w:rFonts w:asciiTheme="minorHAnsi" w:hAnsiTheme="minorHAnsi"/>
          <w:color w:val="202020"/>
          <w:sz w:val="26"/>
          <w:szCs w:val="26"/>
        </w:rPr>
        <w:t xml:space="preserve">Paul Dearlove joined Clean Lakes Alliance in 2014 and is the organization's </w:t>
      </w:r>
      <w:r>
        <w:rPr>
          <w:rFonts w:asciiTheme="minorHAnsi" w:hAnsiTheme="minorHAnsi"/>
          <w:color w:val="202020"/>
          <w:sz w:val="26"/>
          <w:szCs w:val="26"/>
        </w:rPr>
        <w:t>D</w:t>
      </w:r>
      <w:r w:rsidRPr="00902358">
        <w:rPr>
          <w:rFonts w:asciiTheme="minorHAnsi" w:hAnsiTheme="minorHAnsi"/>
          <w:color w:val="202020"/>
          <w:sz w:val="26"/>
          <w:szCs w:val="26"/>
        </w:rPr>
        <w:t xml:space="preserve">eputy </w:t>
      </w:r>
      <w:r>
        <w:rPr>
          <w:rFonts w:asciiTheme="minorHAnsi" w:hAnsiTheme="minorHAnsi"/>
          <w:color w:val="202020"/>
          <w:sz w:val="26"/>
          <w:szCs w:val="26"/>
        </w:rPr>
        <w:t>D</w:t>
      </w:r>
      <w:r w:rsidRPr="00902358">
        <w:rPr>
          <w:rFonts w:asciiTheme="minorHAnsi" w:hAnsiTheme="minorHAnsi"/>
          <w:color w:val="202020"/>
          <w:sz w:val="26"/>
          <w:szCs w:val="26"/>
        </w:rPr>
        <w:t xml:space="preserve">irector and </w:t>
      </w:r>
      <w:r>
        <w:rPr>
          <w:rFonts w:asciiTheme="minorHAnsi" w:hAnsiTheme="minorHAnsi"/>
          <w:color w:val="202020"/>
          <w:sz w:val="26"/>
          <w:szCs w:val="26"/>
        </w:rPr>
        <w:t>C</w:t>
      </w:r>
      <w:r w:rsidRPr="00902358">
        <w:rPr>
          <w:rFonts w:asciiTheme="minorHAnsi" w:hAnsiTheme="minorHAnsi"/>
          <w:color w:val="202020"/>
          <w:sz w:val="26"/>
          <w:szCs w:val="26"/>
        </w:rPr>
        <w:t xml:space="preserve">hief </w:t>
      </w:r>
      <w:r>
        <w:rPr>
          <w:rFonts w:asciiTheme="minorHAnsi" w:hAnsiTheme="minorHAnsi"/>
          <w:color w:val="202020"/>
          <w:sz w:val="26"/>
          <w:szCs w:val="26"/>
        </w:rPr>
        <w:t>S</w:t>
      </w:r>
      <w:r w:rsidRPr="00902358">
        <w:rPr>
          <w:rFonts w:asciiTheme="minorHAnsi" w:hAnsiTheme="minorHAnsi"/>
          <w:color w:val="202020"/>
          <w:sz w:val="26"/>
          <w:szCs w:val="26"/>
        </w:rPr>
        <w:t xml:space="preserve">cience </w:t>
      </w:r>
      <w:r>
        <w:rPr>
          <w:rFonts w:asciiTheme="minorHAnsi" w:hAnsiTheme="minorHAnsi"/>
          <w:color w:val="202020"/>
          <w:sz w:val="26"/>
          <w:szCs w:val="26"/>
        </w:rPr>
        <w:t>O</w:t>
      </w:r>
      <w:r w:rsidRPr="00902358">
        <w:rPr>
          <w:rFonts w:asciiTheme="minorHAnsi" w:hAnsiTheme="minorHAnsi"/>
          <w:color w:val="202020"/>
          <w:sz w:val="26"/>
          <w:szCs w:val="26"/>
        </w:rPr>
        <w:t xml:space="preserve">fficer. His primary focus is on advancing community-based phosphorus-reduction actions around Greater Madison's chain of five lakes. </w:t>
      </w:r>
    </w:p>
    <w:p w14:paraId="584BC774" w14:textId="58BAE6AD" w:rsidR="00902358" w:rsidRDefault="00902358" w:rsidP="00902358">
      <w:pPr>
        <w:pStyle w:val="ListBullet"/>
        <w:numPr>
          <w:ilvl w:val="0"/>
          <w:numId w:val="0"/>
        </w:numPr>
        <w:spacing w:after="150"/>
        <w:rPr>
          <w:rFonts w:asciiTheme="minorHAnsi" w:hAnsiTheme="minorHAnsi"/>
          <w:color w:val="202020"/>
          <w:sz w:val="26"/>
          <w:szCs w:val="26"/>
        </w:rPr>
      </w:pPr>
      <w:r>
        <w:rPr>
          <w:rFonts w:asciiTheme="minorHAnsi" w:hAnsiTheme="minorHAnsi"/>
          <w:color w:val="202020"/>
          <w:sz w:val="26"/>
          <w:szCs w:val="26"/>
        </w:rPr>
        <w:t>Paul</w:t>
      </w:r>
      <w:r w:rsidRPr="00902358">
        <w:rPr>
          <w:rFonts w:asciiTheme="minorHAnsi" w:hAnsiTheme="minorHAnsi"/>
          <w:color w:val="202020"/>
          <w:sz w:val="26"/>
          <w:szCs w:val="26"/>
        </w:rPr>
        <w:t xml:space="preserve"> also works to empower citizen participation by creating opportunities for people to become more informed and involved as donors, </w:t>
      </w:r>
      <w:r w:rsidR="00BF1CA1" w:rsidRPr="00902358">
        <w:rPr>
          <w:rFonts w:asciiTheme="minorHAnsi" w:hAnsiTheme="minorHAnsi"/>
          <w:color w:val="202020"/>
          <w:sz w:val="26"/>
          <w:szCs w:val="26"/>
        </w:rPr>
        <w:t>advocates,</w:t>
      </w:r>
      <w:r w:rsidRPr="00902358">
        <w:rPr>
          <w:rFonts w:asciiTheme="minorHAnsi" w:hAnsiTheme="minorHAnsi"/>
          <w:color w:val="202020"/>
          <w:sz w:val="26"/>
          <w:szCs w:val="26"/>
        </w:rPr>
        <w:t xml:space="preserve"> and volunteers. This includes overseeing the organization’s education and engagement programs, including Lake</w:t>
      </w:r>
      <w:r w:rsidR="00BF1CA1">
        <w:rPr>
          <w:rFonts w:asciiTheme="minorHAnsi" w:hAnsiTheme="minorHAnsi"/>
          <w:color w:val="202020"/>
          <w:sz w:val="26"/>
          <w:szCs w:val="26"/>
        </w:rPr>
        <w:t xml:space="preserve"> </w:t>
      </w:r>
      <w:r w:rsidRPr="00902358">
        <w:rPr>
          <w:rFonts w:asciiTheme="minorHAnsi" w:hAnsiTheme="minorHAnsi"/>
          <w:color w:val="202020"/>
          <w:sz w:val="26"/>
          <w:szCs w:val="26"/>
        </w:rPr>
        <w:t xml:space="preserve">Forecast citizen monitoring, Volunteer Days, State of the Lakes reporting, Clean Lakes 101 Science Cafes, and immersion experiences like leadership training academies and youth camps. </w:t>
      </w:r>
    </w:p>
    <w:p w14:paraId="2F68A7B8" w14:textId="77777777" w:rsidR="00902358" w:rsidRDefault="00902358" w:rsidP="00902358">
      <w:pPr>
        <w:pStyle w:val="ListBullet"/>
        <w:numPr>
          <w:ilvl w:val="0"/>
          <w:numId w:val="0"/>
        </w:numPr>
        <w:spacing w:after="150"/>
        <w:rPr>
          <w:rFonts w:asciiTheme="minorHAnsi" w:hAnsiTheme="minorHAnsi"/>
          <w:color w:val="202020"/>
          <w:sz w:val="26"/>
          <w:szCs w:val="26"/>
        </w:rPr>
      </w:pPr>
      <w:r w:rsidRPr="00902358">
        <w:rPr>
          <w:rFonts w:asciiTheme="minorHAnsi" w:hAnsiTheme="minorHAnsi"/>
          <w:color w:val="202020"/>
          <w:sz w:val="26"/>
          <w:szCs w:val="26"/>
        </w:rPr>
        <w:t xml:space="preserve">He most recently served as the managing director of the Yahara CLEAN Compact, a 19-partner coalition that developed an updated roadmap for improving lake conditions called "Renew the Blue: A Community Guide for Cleaner Lakes &amp; Beaches in the Yahara Watershed." </w:t>
      </w:r>
    </w:p>
    <w:p w14:paraId="34D41DF5" w14:textId="0E6B6537" w:rsidR="00902358" w:rsidRPr="00902358" w:rsidRDefault="00902358" w:rsidP="00902358">
      <w:pPr>
        <w:pStyle w:val="ListBullet"/>
        <w:numPr>
          <w:ilvl w:val="0"/>
          <w:numId w:val="0"/>
        </w:numPr>
        <w:spacing w:after="150"/>
        <w:rPr>
          <w:rFonts w:asciiTheme="minorHAnsi" w:hAnsiTheme="minorHAnsi"/>
          <w:b/>
          <w:bCs/>
          <w:sz w:val="28"/>
          <w:szCs w:val="28"/>
        </w:rPr>
      </w:pPr>
      <w:r w:rsidRPr="00902358">
        <w:rPr>
          <w:rFonts w:asciiTheme="minorHAnsi" w:hAnsiTheme="minorHAnsi"/>
          <w:color w:val="202020"/>
          <w:sz w:val="26"/>
          <w:szCs w:val="26"/>
        </w:rPr>
        <w:t xml:space="preserve">Prior to joining Clean Lakes Alliance, Paul spent 15 years as Lake Manager for the Lake Ripley Management District (Jefferson County, WI), which included directing the completion of a 13-year Priority Watershed Project through the Wisconsin Nonpoint Source Abatement Program. He also worked as a consultant preparing comprehensive lake and watershed management plans for Wisconsin lake districts and associations. Paul earned his M.S. in Water Resources Management from the University of Wisconsin-Madison’s Nelson Institute for Environmental Studies and has served on the boards of Wisconsin Lakes and the Friends of Lake </w:t>
      </w:r>
      <w:proofErr w:type="spellStart"/>
      <w:r w:rsidRPr="00902358">
        <w:rPr>
          <w:rFonts w:asciiTheme="minorHAnsi" w:hAnsiTheme="minorHAnsi"/>
          <w:color w:val="202020"/>
          <w:sz w:val="26"/>
          <w:szCs w:val="26"/>
        </w:rPr>
        <w:t>Wingra</w:t>
      </w:r>
      <w:proofErr w:type="spellEnd"/>
      <w:r w:rsidRPr="00902358">
        <w:rPr>
          <w:rFonts w:asciiTheme="minorHAnsi" w:hAnsiTheme="minorHAnsi"/>
          <w:color w:val="202020"/>
          <w:sz w:val="26"/>
          <w:szCs w:val="26"/>
        </w:rPr>
        <w:t>. He currently serves on the board of the American Water Resources Association (Wisconsin chapter).</w:t>
      </w:r>
    </w:p>
    <w:p w14:paraId="6834E69B" w14:textId="4916A767" w:rsidR="007240D8" w:rsidRDefault="007240D8" w:rsidP="007240D8">
      <w:pPr>
        <w:pStyle w:val="ListBullet"/>
        <w:numPr>
          <w:ilvl w:val="0"/>
          <w:numId w:val="0"/>
        </w:numPr>
        <w:ind w:left="720" w:firstLine="720"/>
        <w:rPr>
          <w:rFonts w:asciiTheme="minorHAnsi" w:hAnsiTheme="minorHAnsi"/>
          <w:b/>
          <w:bCs/>
          <w:sz w:val="28"/>
          <w:szCs w:val="28"/>
        </w:rPr>
      </w:pPr>
    </w:p>
    <w:p w14:paraId="0520EBA5" w14:textId="1F06F0EE" w:rsidR="00902358" w:rsidRDefault="003416E3" w:rsidP="00902358">
      <w:pPr>
        <w:pStyle w:val="ListBullet"/>
        <w:numPr>
          <w:ilvl w:val="0"/>
          <w:numId w:val="0"/>
        </w:numPr>
        <w:spacing w:after="15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75136" behindDoc="0" locked="0" layoutInCell="1" allowOverlap="1" wp14:anchorId="68558B89" wp14:editId="13231B34">
            <wp:simplePos x="0" y="0"/>
            <wp:positionH relativeFrom="column">
              <wp:posOffset>0</wp:posOffset>
            </wp:positionH>
            <wp:positionV relativeFrom="paragraph">
              <wp:posOffset>0</wp:posOffset>
            </wp:positionV>
            <wp:extent cx="1097852" cy="1162050"/>
            <wp:effectExtent l="0" t="0" r="762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a:stretch>
                      <a:fillRect/>
                    </a:stretch>
                  </pic:blipFill>
                  <pic:spPr>
                    <a:xfrm>
                      <a:off x="0" y="0"/>
                      <a:ext cx="1097852" cy="1162050"/>
                    </a:xfrm>
                    <a:prstGeom prst="rect">
                      <a:avLst/>
                    </a:prstGeom>
                  </pic:spPr>
                </pic:pic>
              </a:graphicData>
            </a:graphic>
            <wp14:sizeRelH relativeFrom="page">
              <wp14:pctWidth>0</wp14:pctWidth>
            </wp14:sizeRelH>
            <wp14:sizeRelV relativeFrom="page">
              <wp14:pctHeight>0</wp14:pctHeight>
            </wp14:sizeRelV>
          </wp:anchor>
        </w:drawing>
      </w:r>
    </w:p>
    <w:p w14:paraId="2EA57D45" w14:textId="1DC38993" w:rsidR="00902358" w:rsidRDefault="00902358" w:rsidP="00902358">
      <w:pPr>
        <w:pStyle w:val="ListBullet"/>
        <w:numPr>
          <w:ilvl w:val="0"/>
          <w:numId w:val="0"/>
        </w:numPr>
        <w:spacing w:after="150"/>
        <w:rPr>
          <w:rFonts w:asciiTheme="minorHAnsi" w:hAnsiTheme="minorHAnsi"/>
          <w:b/>
          <w:bCs/>
          <w:sz w:val="28"/>
          <w:szCs w:val="28"/>
        </w:rPr>
      </w:pPr>
    </w:p>
    <w:p w14:paraId="71818725" w14:textId="6DAF8363" w:rsidR="00902358" w:rsidRDefault="003416E3" w:rsidP="00902358">
      <w:pPr>
        <w:pStyle w:val="ListBullet"/>
        <w:numPr>
          <w:ilvl w:val="0"/>
          <w:numId w:val="0"/>
        </w:numPr>
        <w:spacing w:after="150"/>
        <w:rPr>
          <w:rFonts w:asciiTheme="minorHAnsi" w:hAnsiTheme="minorHAnsi"/>
          <w:b/>
          <w:bCs/>
          <w:sz w:val="28"/>
          <w:szCs w:val="28"/>
        </w:rPr>
      </w:pPr>
      <w:r>
        <w:rPr>
          <w:rFonts w:asciiTheme="minorHAnsi" w:hAnsiTheme="minorHAnsi"/>
          <w:b/>
          <w:bCs/>
          <w:sz w:val="28"/>
          <w:szCs w:val="28"/>
        </w:rPr>
        <w:tab/>
      </w:r>
      <w:r>
        <w:rPr>
          <w:rFonts w:asciiTheme="minorHAnsi" w:hAnsiTheme="minorHAnsi"/>
          <w:b/>
          <w:bCs/>
          <w:sz w:val="28"/>
          <w:szCs w:val="28"/>
        </w:rPr>
        <w:tab/>
        <w:t>Matthew J. Frank, Esq.</w:t>
      </w:r>
    </w:p>
    <w:p w14:paraId="26783101" w14:textId="7D06DCF7" w:rsidR="00902358" w:rsidRDefault="00902358" w:rsidP="00902358">
      <w:pPr>
        <w:pStyle w:val="ListBullet"/>
        <w:numPr>
          <w:ilvl w:val="0"/>
          <w:numId w:val="0"/>
        </w:numPr>
        <w:spacing w:after="150"/>
        <w:rPr>
          <w:rFonts w:asciiTheme="minorHAnsi" w:hAnsiTheme="minorHAnsi"/>
          <w:b/>
          <w:bCs/>
          <w:sz w:val="28"/>
          <w:szCs w:val="28"/>
        </w:rPr>
      </w:pPr>
    </w:p>
    <w:p w14:paraId="231EB7F8" w14:textId="10A16368" w:rsidR="003416E3" w:rsidRPr="003416E3" w:rsidRDefault="003416E3" w:rsidP="003416E3">
      <w:pPr>
        <w:shd w:val="clear" w:color="auto" w:fill="FFFFFF"/>
        <w:spacing w:after="150"/>
        <w:rPr>
          <w:rFonts w:eastAsia="Times New Roman" w:cs="Open Sans"/>
          <w:color w:val="191919"/>
          <w:sz w:val="26"/>
          <w:szCs w:val="26"/>
          <w:lang w:eastAsia="en-US"/>
        </w:rPr>
      </w:pPr>
      <w:r w:rsidRPr="003416E3">
        <w:rPr>
          <w:rFonts w:eastAsia="Times New Roman" w:cs="Open Sans"/>
          <w:color w:val="191919"/>
          <w:sz w:val="26"/>
          <w:szCs w:val="26"/>
          <w:lang w:eastAsia="en-US"/>
        </w:rPr>
        <w:t>Attorney Matt Frank’s practice focuses on environmental</w:t>
      </w:r>
      <w:r w:rsidRPr="00D63484">
        <w:rPr>
          <w:rFonts w:eastAsia="Times New Roman" w:cs="Open Sans"/>
          <w:color w:val="191919"/>
          <w:sz w:val="26"/>
          <w:szCs w:val="26"/>
          <w:lang w:eastAsia="en-US"/>
        </w:rPr>
        <w:t>, natural resources,</w:t>
      </w:r>
      <w:r w:rsidRPr="003416E3">
        <w:rPr>
          <w:rFonts w:eastAsia="Times New Roman" w:cs="Open Sans"/>
          <w:color w:val="191919"/>
          <w:sz w:val="26"/>
          <w:szCs w:val="26"/>
          <w:lang w:eastAsia="en-US"/>
        </w:rPr>
        <w:t xml:space="preserve"> and </w:t>
      </w:r>
      <w:r w:rsidR="00D63484" w:rsidRPr="00D63484">
        <w:rPr>
          <w:rFonts w:eastAsia="Times New Roman" w:cs="Open Sans"/>
          <w:color w:val="191919"/>
          <w:sz w:val="26"/>
          <w:szCs w:val="26"/>
          <w:lang w:eastAsia="en-US"/>
        </w:rPr>
        <w:t xml:space="preserve">renewable </w:t>
      </w:r>
      <w:r w:rsidRPr="003416E3">
        <w:rPr>
          <w:rFonts w:eastAsia="Times New Roman" w:cs="Open Sans"/>
          <w:color w:val="191919"/>
          <w:sz w:val="26"/>
          <w:szCs w:val="26"/>
          <w:lang w:eastAsia="en-US"/>
        </w:rPr>
        <w:t xml:space="preserve">energy law. Matt provides experienced counsel to businesses,  municipalities, utilities, </w:t>
      </w:r>
      <w:r w:rsidR="00D63484" w:rsidRPr="00D63484">
        <w:rPr>
          <w:rFonts w:eastAsia="Times New Roman" w:cs="Open Sans"/>
          <w:color w:val="191919"/>
          <w:sz w:val="26"/>
          <w:szCs w:val="26"/>
          <w:lang w:eastAsia="en-US"/>
        </w:rPr>
        <w:t xml:space="preserve">and </w:t>
      </w:r>
      <w:r w:rsidRPr="003416E3">
        <w:rPr>
          <w:rFonts w:eastAsia="Times New Roman" w:cs="Open Sans"/>
          <w:color w:val="191919"/>
          <w:sz w:val="26"/>
          <w:szCs w:val="26"/>
          <w:lang w:eastAsia="en-US"/>
        </w:rPr>
        <w:t xml:space="preserve">individuals in a wide range of environmental and energy matters, helping clients successfully navigate regulatory and legal challenges. </w:t>
      </w:r>
      <w:r w:rsidR="00D63484" w:rsidRPr="00D63484">
        <w:rPr>
          <w:rFonts w:eastAsia="Times New Roman" w:cs="Open Sans"/>
          <w:color w:val="191919"/>
          <w:sz w:val="26"/>
          <w:szCs w:val="26"/>
          <w:lang w:eastAsia="en-US"/>
        </w:rPr>
        <w:t xml:space="preserve">Prior to private practice, Matt served in Wisconsin state government for 30 years, including a Secretary of the Wisconsin Department of Natural Resources (DNR) and as an Assistant Attorney General with the Wisconsin Department of Justice (DOJ). </w:t>
      </w:r>
    </w:p>
    <w:p w14:paraId="6C8468E7" w14:textId="29410B8C" w:rsidR="003416E3" w:rsidRPr="003416E3" w:rsidRDefault="003416E3" w:rsidP="003416E3">
      <w:pPr>
        <w:shd w:val="clear" w:color="auto" w:fill="FFFFFF"/>
        <w:spacing w:after="150"/>
        <w:rPr>
          <w:rFonts w:eastAsia="Times New Roman" w:cs="Open Sans"/>
          <w:color w:val="191919"/>
          <w:sz w:val="26"/>
          <w:szCs w:val="26"/>
          <w:lang w:eastAsia="en-US"/>
        </w:rPr>
      </w:pPr>
      <w:r w:rsidRPr="003416E3">
        <w:rPr>
          <w:rFonts w:eastAsia="Times New Roman" w:cs="Open Sans"/>
          <w:color w:val="191919"/>
          <w:sz w:val="26"/>
          <w:szCs w:val="26"/>
          <w:lang w:eastAsia="en-US"/>
        </w:rPr>
        <w:t xml:space="preserve">During his tenure as DNR Secretary from 2007 through 2010, he oversaw the DNR’s regulatory and permitting programs, including air and water quality, waste and recycling, wetlands, groundwater, environmental </w:t>
      </w:r>
      <w:proofErr w:type="gramStart"/>
      <w:r w:rsidRPr="003416E3">
        <w:rPr>
          <w:rFonts w:eastAsia="Times New Roman" w:cs="Open Sans"/>
          <w:color w:val="191919"/>
          <w:sz w:val="26"/>
          <w:szCs w:val="26"/>
          <w:lang w:eastAsia="en-US"/>
        </w:rPr>
        <w:t>clean-ups</w:t>
      </w:r>
      <w:proofErr w:type="gramEnd"/>
      <w:r w:rsidRPr="003416E3">
        <w:rPr>
          <w:rFonts w:eastAsia="Times New Roman" w:cs="Open Sans"/>
          <w:color w:val="191919"/>
          <w:sz w:val="26"/>
          <w:szCs w:val="26"/>
          <w:lang w:eastAsia="en-US"/>
        </w:rPr>
        <w:t xml:space="preserve"> and brownfields restoration. Matt worked closely with businesses and communities on sustainability initiatives such as the Green Tier program and the Green Tier Legacy Communities Charter. He also worked on environmental and natural resource issues with officials in the Environmental Protection Agency, other federal agencies, </w:t>
      </w:r>
      <w:r w:rsidR="00D63484" w:rsidRPr="00D63484">
        <w:rPr>
          <w:rFonts w:eastAsia="Times New Roman" w:cs="Open Sans"/>
          <w:color w:val="191919"/>
          <w:sz w:val="26"/>
          <w:szCs w:val="26"/>
          <w:lang w:eastAsia="en-US"/>
        </w:rPr>
        <w:t xml:space="preserve">and </w:t>
      </w:r>
      <w:r w:rsidRPr="003416E3">
        <w:rPr>
          <w:rFonts w:eastAsia="Times New Roman" w:cs="Open Sans"/>
          <w:color w:val="191919"/>
          <w:sz w:val="26"/>
          <w:szCs w:val="26"/>
          <w:lang w:eastAsia="en-US"/>
        </w:rPr>
        <w:t>states across the country.</w:t>
      </w:r>
    </w:p>
    <w:p w14:paraId="2EB94E85" w14:textId="7ABA8F45" w:rsidR="003416E3" w:rsidRPr="003416E3" w:rsidRDefault="003416E3" w:rsidP="003416E3">
      <w:pPr>
        <w:shd w:val="clear" w:color="auto" w:fill="FFFFFF"/>
        <w:spacing w:after="150"/>
        <w:rPr>
          <w:rFonts w:eastAsia="Times New Roman" w:cs="Open Sans"/>
          <w:color w:val="191919"/>
          <w:sz w:val="26"/>
          <w:szCs w:val="26"/>
          <w:lang w:eastAsia="en-US"/>
        </w:rPr>
      </w:pPr>
      <w:r w:rsidRPr="003416E3">
        <w:rPr>
          <w:rFonts w:eastAsia="Times New Roman" w:cs="Open Sans"/>
          <w:color w:val="191919"/>
          <w:sz w:val="26"/>
          <w:szCs w:val="26"/>
          <w:lang w:eastAsia="en-US"/>
        </w:rPr>
        <w:t xml:space="preserve">Matt's environmental achievements at the DNR include the start of full-scale clean-up of </w:t>
      </w:r>
      <w:r w:rsidR="00BF1CA1" w:rsidRPr="003416E3">
        <w:rPr>
          <w:rFonts w:eastAsia="Times New Roman" w:cs="Open Sans"/>
          <w:color w:val="191919"/>
          <w:sz w:val="26"/>
          <w:szCs w:val="26"/>
          <w:lang w:eastAsia="en-US"/>
        </w:rPr>
        <w:t>PCBs</w:t>
      </w:r>
      <w:r w:rsidRPr="003416E3">
        <w:rPr>
          <w:rFonts w:eastAsia="Times New Roman" w:cs="Open Sans"/>
          <w:color w:val="191919"/>
          <w:sz w:val="26"/>
          <w:szCs w:val="26"/>
          <w:lang w:eastAsia="en-US"/>
        </w:rPr>
        <w:t xml:space="preserve"> in the Fox River, passage of the Great Lakes Compact, initiatives to reduce mercury emissions from coal-fired power plants and reducing phosphorous in Wisconsin’s lakes and streams. He also </w:t>
      </w:r>
      <w:r w:rsidR="00D63484" w:rsidRPr="00D63484">
        <w:rPr>
          <w:rFonts w:eastAsia="Times New Roman" w:cs="Open Sans"/>
          <w:color w:val="191919"/>
          <w:sz w:val="26"/>
          <w:szCs w:val="26"/>
          <w:lang w:eastAsia="en-US"/>
        </w:rPr>
        <w:t>instituted</w:t>
      </w:r>
      <w:r w:rsidRPr="003416E3">
        <w:rPr>
          <w:rFonts w:eastAsia="Times New Roman" w:cs="Open Sans"/>
          <w:color w:val="191919"/>
          <w:sz w:val="26"/>
          <w:szCs w:val="26"/>
          <w:lang w:eastAsia="en-US"/>
        </w:rPr>
        <w:t xml:space="preserve"> a partnership </w:t>
      </w:r>
      <w:r w:rsidR="00D63484" w:rsidRPr="00D63484">
        <w:rPr>
          <w:rFonts w:eastAsia="Times New Roman" w:cs="Open Sans"/>
          <w:color w:val="191919"/>
          <w:sz w:val="26"/>
          <w:szCs w:val="26"/>
          <w:lang w:eastAsia="en-US"/>
        </w:rPr>
        <w:t>between the DNR and</w:t>
      </w:r>
      <w:r w:rsidRPr="003416E3">
        <w:rPr>
          <w:rFonts w:eastAsia="Times New Roman" w:cs="Open Sans"/>
          <w:color w:val="191919"/>
          <w:sz w:val="26"/>
          <w:szCs w:val="26"/>
          <w:lang w:eastAsia="en-US"/>
        </w:rPr>
        <w:t xml:space="preserve"> the University of Wisconsin to </w:t>
      </w:r>
      <w:r w:rsidR="00D63484" w:rsidRPr="00D63484">
        <w:rPr>
          <w:rFonts w:eastAsia="Times New Roman" w:cs="Open Sans"/>
          <w:color w:val="191919"/>
          <w:sz w:val="26"/>
          <w:szCs w:val="26"/>
          <w:lang w:eastAsia="en-US"/>
        </w:rPr>
        <w:t xml:space="preserve">address </w:t>
      </w:r>
      <w:r w:rsidRPr="003416E3">
        <w:rPr>
          <w:rFonts w:eastAsia="Times New Roman" w:cs="Open Sans"/>
          <w:color w:val="191919"/>
          <w:sz w:val="26"/>
          <w:szCs w:val="26"/>
          <w:lang w:eastAsia="en-US"/>
        </w:rPr>
        <w:t xml:space="preserve">climate change </w:t>
      </w:r>
    </w:p>
    <w:p w14:paraId="014752A9" w14:textId="7A5877BB" w:rsidR="003416E3" w:rsidRPr="003416E3" w:rsidRDefault="003416E3" w:rsidP="003416E3">
      <w:pPr>
        <w:shd w:val="clear" w:color="auto" w:fill="FFFFFF"/>
        <w:rPr>
          <w:rFonts w:eastAsia="Times New Roman" w:cs="Open Sans"/>
          <w:color w:val="191919"/>
          <w:sz w:val="26"/>
          <w:szCs w:val="26"/>
          <w:lang w:eastAsia="en-US"/>
        </w:rPr>
      </w:pPr>
      <w:r w:rsidRPr="003416E3">
        <w:rPr>
          <w:rFonts w:eastAsia="Times New Roman" w:cs="Open Sans"/>
          <w:color w:val="191919"/>
          <w:sz w:val="26"/>
          <w:szCs w:val="26"/>
          <w:lang w:eastAsia="en-US"/>
        </w:rPr>
        <w:t xml:space="preserve">Matt serves on </w:t>
      </w:r>
      <w:r w:rsidR="00D63484" w:rsidRPr="00D63484">
        <w:rPr>
          <w:rFonts w:eastAsia="Times New Roman" w:cs="Open Sans"/>
          <w:color w:val="191919"/>
          <w:sz w:val="26"/>
          <w:szCs w:val="26"/>
          <w:lang w:eastAsia="en-US"/>
        </w:rPr>
        <w:t xml:space="preserve">the </w:t>
      </w:r>
      <w:r w:rsidRPr="003416E3">
        <w:rPr>
          <w:rFonts w:eastAsia="Times New Roman" w:cs="Open Sans"/>
          <w:color w:val="191919"/>
          <w:sz w:val="26"/>
          <w:szCs w:val="26"/>
          <w:lang w:eastAsia="en-US"/>
        </w:rPr>
        <w:t>boards</w:t>
      </w:r>
      <w:r w:rsidR="00D63484" w:rsidRPr="00D63484">
        <w:rPr>
          <w:rFonts w:eastAsia="Times New Roman" w:cs="Open Sans"/>
          <w:color w:val="191919"/>
          <w:sz w:val="26"/>
          <w:szCs w:val="26"/>
          <w:lang w:eastAsia="en-US"/>
        </w:rPr>
        <w:t xml:space="preserve"> of three non-profits whose missions address land conservation and preservation</w:t>
      </w:r>
      <w:r w:rsidRPr="003416E3">
        <w:rPr>
          <w:rFonts w:eastAsia="Times New Roman" w:cs="Open Sans"/>
          <w:color w:val="191919"/>
          <w:sz w:val="26"/>
          <w:szCs w:val="26"/>
          <w:lang w:eastAsia="en-US"/>
        </w:rPr>
        <w:t>,</w:t>
      </w:r>
      <w:r w:rsidR="00D63484" w:rsidRPr="00D63484">
        <w:rPr>
          <w:rFonts w:eastAsia="Times New Roman" w:cs="Open Sans"/>
          <w:color w:val="191919"/>
          <w:sz w:val="26"/>
          <w:szCs w:val="26"/>
          <w:lang w:eastAsia="en-US"/>
        </w:rPr>
        <w:t xml:space="preserve"> climate change, and clean water.</w:t>
      </w:r>
      <w:r w:rsidRPr="003416E3">
        <w:rPr>
          <w:rFonts w:eastAsia="Times New Roman" w:cs="Open Sans"/>
          <w:color w:val="191919"/>
          <w:sz w:val="26"/>
          <w:szCs w:val="26"/>
          <w:lang w:eastAsia="en-US"/>
        </w:rPr>
        <w:t xml:space="preserve"> </w:t>
      </w:r>
      <w:r w:rsidR="00D63484" w:rsidRPr="00D63484">
        <w:rPr>
          <w:rFonts w:eastAsia="Times New Roman" w:cs="Open Sans"/>
          <w:color w:val="191919"/>
          <w:sz w:val="26"/>
          <w:szCs w:val="26"/>
          <w:lang w:eastAsia="en-US"/>
        </w:rPr>
        <w:t>He is a past Board Chair of the Clean</w:t>
      </w:r>
      <w:r w:rsidRPr="003416E3">
        <w:rPr>
          <w:rFonts w:eastAsia="Times New Roman" w:cs="Open Sans"/>
          <w:color w:val="191919"/>
          <w:sz w:val="26"/>
          <w:szCs w:val="26"/>
          <w:lang w:eastAsia="en-US"/>
        </w:rPr>
        <w:t xml:space="preserve"> Lakes Alliance</w:t>
      </w:r>
      <w:r w:rsidR="00D63484" w:rsidRPr="00D63484">
        <w:rPr>
          <w:rFonts w:eastAsia="Times New Roman" w:cs="Open Sans"/>
          <w:color w:val="191919"/>
          <w:sz w:val="26"/>
          <w:szCs w:val="26"/>
          <w:lang w:eastAsia="en-US"/>
        </w:rPr>
        <w:t xml:space="preserve"> in Madison, Wisconsin.</w:t>
      </w:r>
    </w:p>
    <w:p w14:paraId="26FB2812" w14:textId="77777777" w:rsidR="003416E3" w:rsidRDefault="003416E3" w:rsidP="00902358">
      <w:pPr>
        <w:pStyle w:val="ListBullet"/>
        <w:numPr>
          <w:ilvl w:val="0"/>
          <w:numId w:val="0"/>
        </w:numPr>
        <w:spacing w:after="150"/>
        <w:rPr>
          <w:rFonts w:asciiTheme="minorHAnsi" w:hAnsiTheme="minorHAnsi"/>
          <w:b/>
          <w:bCs/>
          <w:sz w:val="28"/>
          <w:szCs w:val="28"/>
        </w:rPr>
      </w:pPr>
    </w:p>
    <w:p w14:paraId="61E3A16E" w14:textId="2E7156CA" w:rsidR="00B8244A" w:rsidRDefault="00D63484" w:rsidP="00D63484">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76160" behindDoc="0" locked="0" layoutInCell="1" allowOverlap="1" wp14:anchorId="243625A2" wp14:editId="6BCF9297">
            <wp:simplePos x="0" y="0"/>
            <wp:positionH relativeFrom="column">
              <wp:posOffset>0</wp:posOffset>
            </wp:positionH>
            <wp:positionV relativeFrom="paragraph">
              <wp:posOffset>0</wp:posOffset>
            </wp:positionV>
            <wp:extent cx="992568" cy="111125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a:stretch>
                      <a:fillRect/>
                    </a:stretch>
                  </pic:blipFill>
                  <pic:spPr>
                    <a:xfrm>
                      <a:off x="0" y="0"/>
                      <a:ext cx="992568" cy="1111250"/>
                    </a:xfrm>
                    <a:prstGeom prst="rect">
                      <a:avLst/>
                    </a:prstGeom>
                  </pic:spPr>
                </pic:pic>
              </a:graphicData>
            </a:graphic>
            <wp14:sizeRelH relativeFrom="page">
              <wp14:pctWidth>0</wp14:pctWidth>
            </wp14:sizeRelH>
            <wp14:sizeRelV relativeFrom="page">
              <wp14:pctHeight>0</wp14:pctHeight>
            </wp14:sizeRelV>
          </wp:anchor>
        </w:drawing>
      </w:r>
    </w:p>
    <w:p w14:paraId="2A0DF134" w14:textId="3EFE7280" w:rsidR="00B8244A" w:rsidRDefault="00D63484" w:rsidP="00B8244A">
      <w:pPr>
        <w:pStyle w:val="ListBullet"/>
        <w:numPr>
          <w:ilvl w:val="0"/>
          <w:numId w:val="0"/>
        </w:numPr>
        <w:ind w:left="720" w:firstLine="720"/>
        <w:rPr>
          <w:rFonts w:asciiTheme="minorHAnsi" w:hAnsiTheme="minorHAnsi"/>
          <w:b/>
          <w:bCs/>
          <w:sz w:val="28"/>
          <w:szCs w:val="28"/>
        </w:rPr>
      </w:pPr>
      <w:r>
        <w:rPr>
          <w:rFonts w:asciiTheme="minorHAnsi" w:hAnsiTheme="minorHAnsi"/>
          <w:b/>
          <w:bCs/>
          <w:sz w:val="28"/>
          <w:szCs w:val="28"/>
        </w:rPr>
        <w:t xml:space="preserve">Maryam </w:t>
      </w:r>
      <w:proofErr w:type="spellStart"/>
      <w:r>
        <w:rPr>
          <w:rFonts w:asciiTheme="minorHAnsi" w:hAnsiTheme="minorHAnsi"/>
          <w:b/>
          <w:bCs/>
          <w:sz w:val="28"/>
          <w:szCs w:val="28"/>
        </w:rPr>
        <w:t>Ghayyad</w:t>
      </w:r>
      <w:proofErr w:type="spellEnd"/>
      <w:r>
        <w:rPr>
          <w:rFonts w:asciiTheme="minorHAnsi" w:hAnsiTheme="minorHAnsi"/>
          <w:b/>
          <w:bCs/>
          <w:sz w:val="28"/>
          <w:szCs w:val="28"/>
        </w:rPr>
        <w:t>, Esq.</w:t>
      </w:r>
    </w:p>
    <w:p w14:paraId="0B342213" w14:textId="4D1B51E8" w:rsidR="00902358" w:rsidRDefault="00902358" w:rsidP="00CB431B">
      <w:pPr>
        <w:spacing w:after="120"/>
        <w:rPr>
          <w:rFonts w:cs="Open Sans"/>
          <w:color w:val="191919"/>
          <w:sz w:val="28"/>
          <w:szCs w:val="28"/>
          <w:shd w:val="clear" w:color="auto" w:fill="FFFFFF"/>
        </w:rPr>
      </w:pPr>
    </w:p>
    <w:p w14:paraId="2C2218E9" w14:textId="77777777" w:rsidR="00F326B2" w:rsidRDefault="00F326B2" w:rsidP="00CB431B">
      <w:pPr>
        <w:spacing w:after="120"/>
        <w:rPr>
          <w:rFonts w:cs="Open Sans"/>
          <w:color w:val="191919"/>
          <w:sz w:val="28"/>
          <w:szCs w:val="28"/>
          <w:shd w:val="clear" w:color="auto" w:fill="FFFFFF"/>
        </w:rPr>
      </w:pPr>
    </w:p>
    <w:p w14:paraId="2E2764D9" w14:textId="0CFAC3BF" w:rsidR="00B8244A" w:rsidRPr="00E1565B" w:rsidRDefault="00ED6C69" w:rsidP="00CB431B">
      <w:pPr>
        <w:spacing w:after="120"/>
        <w:rPr>
          <w:rFonts w:cs="Times New Roman"/>
          <w:sz w:val="26"/>
          <w:szCs w:val="26"/>
          <w:highlight w:val="yellow"/>
        </w:rPr>
      </w:pPr>
      <w:r w:rsidRPr="00E1565B">
        <w:rPr>
          <w:rFonts w:cs="Open Sans"/>
          <w:color w:val="191919"/>
          <w:sz w:val="26"/>
          <w:szCs w:val="26"/>
          <w:shd w:val="clear" w:color="auto" w:fill="FFFFFF"/>
        </w:rPr>
        <w:t xml:space="preserve">Attorney Maryam </w:t>
      </w:r>
      <w:proofErr w:type="spellStart"/>
      <w:r w:rsidRPr="00E1565B">
        <w:rPr>
          <w:rFonts w:cs="Open Sans"/>
          <w:color w:val="191919"/>
          <w:sz w:val="26"/>
          <w:szCs w:val="26"/>
          <w:shd w:val="clear" w:color="auto" w:fill="FFFFFF"/>
        </w:rPr>
        <w:t>Ghayyad</w:t>
      </w:r>
      <w:proofErr w:type="spellEnd"/>
      <w:r w:rsidRPr="00E1565B">
        <w:rPr>
          <w:rFonts w:cs="Open Sans"/>
          <w:color w:val="191919"/>
          <w:sz w:val="26"/>
          <w:szCs w:val="26"/>
          <w:shd w:val="clear" w:color="auto" w:fill="FFFFFF"/>
        </w:rPr>
        <w:t xml:space="preserve"> practices immigration and nationality law, including the full spectrum of family-based, employment-related, and individual immigration matters. She also represents clients in divorce and family law cases, including custody and placement of minor children, paternity, grandparents' rights, and post-judgment matters affecting families. </w:t>
      </w:r>
      <w:r w:rsidRPr="00E1565B">
        <w:rPr>
          <w:rFonts w:cs="Open Sans"/>
          <w:color w:val="191919"/>
          <w:sz w:val="26"/>
          <w:szCs w:val="26"/>
        </w:rPr>
        <w:br/>
      </w:r>
      <w:r w:rsidRPr="00E1565B">
        <w:rPr>
          <w:rFonts w:cs="Open Sans"/>
          <w:color w:val="191919"/>
          <w:sz w:val="26"/>
          <w:szCs w:val="26"/>
        </w:rPr>
        <w:br/>
      </w:r>
      <w:r w:rsidRPr="00E1565B">
        <w:rPr>
          <w:rFonts w:cs="Open Sans"/>
          <w:color w:val="191919"/>
          <w:sz w:val="26"/>
          <w:szCs w:val="26"/>
          <w:shd w:val="clear" w:color="auto" w:fill="FFFFFF"/>
        </w:rPr>
        <w:t>Maryam is fluent in both Spanish and English. She is a member of the American Immigration Lawyers Association (AILA), which allows her to remain current on frequent changes in immigration law. She has spoken to college and high school students on Deferred Action for Childhood Arrivals (DACA) in Madison and Janesville, Wisconsin. Maryam also volunteers as a bilingual attorney at the Family Law Assistance Clinic to help meet needs of unrepresented family law litigants. </w:t>
      </w:r>
      <w:r w:rsidRPr="00E1565B">
        <w:rPr>
          <w:rFonts w:cs="Open Sans"/>
          <w:color w:val="191919"/>
          <w:sz w:val="26"/>
          <w:szCs w:val="26"/>
        </w:rPr>
        <w:br/>
      </w:r>
      <w:r w:rsidRPr="00E1565B">
        <w:rPr>
          <w:rFonts w:cs="Open Sans"/>
          <w:color w:val="191919"/>
          <w:sz w:val="26"/>
          <w:szCs w:val="26"/>
        </w:rPr>
        <w:br/>
      </w:r>
      <w:r w:rsidRPr="00E1565B">
        <w:rPr>
          <w:rFonts w:cs="Open Sans"/>
          <w:color w:val="191919"/>
          <w:sz w:val="26"/>
          <w:szCs w:val="26"/>
          <w:shd w:val="clear" w:color="auto" w:fill="FFFFFF"/>
        </w:rPr>
        <w:t>In 2018, Maryam received an "Up and Coming Lawyer" award by the Wisconsin Law Journal for her work in the legal field, her contributions to the firm, and her community involvement. She became a shareholder with the firm in 2019.</w:t>
      </w:r>
      <w:r w:rsidRPr="00E1565B">
        <w:rPr>
          <w:rFonts w:cs="Open Sans"/>
          <w:color w:val="191919"/>
          <w:sz w:val="26"/>
          <w:szCs w:val="26"/>
        </w:rPr>
        <w:br/>
      </w:r>
      <w:r w:rsidRPr="00E1565B">
        <w:rPr>
          <w:rFonts w:cs="Open Sans"/>
          <w:color w:val="191919"/>
          <w:sz w:val="26"/>
          <w:szCs w:val="26"/>
        </w:rPr>
        <w:br/>
      </w:r>
      <w:r w:rsidRPr="00E1565B">
        <w:rPr>
          <w:rFonts w:cs="Open Sans"/>
          <w:color w:val="191919"/>
          <w:sz w:val="26"/>
          <w:szCs w:val="26"/>
          <w:shd w:val="clear" w:color="auto" w:fill="FFFFFF"/>
        </w:rPr>
        <w:t>Upon earning her law degree from the UW Law School in 2012, Maryam received the 2012 Bercovici Prize for Jurisprudence/Legal Philosophy for excellence in the study of jurisprudence and legal philosophy. She graduated summa cum laude from UW-Madison in 2005. </w:t>
      </w:r>
      <w:r w:rsidR="00B8244A" w:rsidRPr="00E1565B">
        <w:rPr>
          <w:rFonts w:cs="Times New Roman"/>
          <w:sz w:val="26"/>
          <w:szCs w:val="26"/>
          <w:highlight w:val="yellow"/>
        </w:rPr>
        <w:t xml:space="preserve"> </w:t>
      </w:r>
    </w:p>
    <w:p w14:paraId="75547AB5" w14:textId="77777777" w:rsidR="00ED6C69" w:rsidRPr="00ED6C69" w:rsidRDefault="00ED6C69" w:rsidP="00CB431B">
      <w:pPr>
        <w:spacing w:after="120"/>
        <w:rPr>
          <w:rFonts w:cs="Times New Roman"/>
          <w:sz w:val="28"/>
          <w:szCs w:val="28"/>
          <w:highlight w:val="yellow"/>
        </w:rPr>
      </w:pPr>
    </w:p>
    <w:p w14:paraId="74C8A255" w14:textId="77777777" w:rsidR="00B8244A" w:rsidRPr="00ED6C69" w:rsidRDefault="00B8244A" w:rsidP="00B8244A">
      <w:pPr>
        <w:pStyle w:val="ListBullet"/>
        <w:numPr>
          <w:ilvl w:val="0"/>
          <w:numId w:val="0"/>
        </w:numPr>
        <w:ind w:left="720" w:hanging="720"/>
        <w:rPr>
          <w:rFonts w:asciiTheme="minorHAnsi" w:hAnsiTheme="minorHAnsi"/>
          <w:b/>
          <w:bCs/>
          <w:sz w:val="28"/>
          <w:szCs w:val="28"/>
        </w:rPr>
      </w:pPr>
    </w:p>
    <w:p w14:paraId="307055BE" w14:textId="77777777" w:rsidR="009F32D7" w:rsidRDefault="009F32D7" w:rsidP="00B8244A">
      <w:pPr>
        <w:pStyle w:val="ListBullet"/>
        <w:numPr>
          <w:ilvl w:val="0"/>
          <w:numId w:val="0"/>
        </w:numPr>
        <w:ind w:left="720" w:firstLine="720"/>
        <w:rPr>
          <w:rFonts w:asciiTheme="minorHAnsi" w:hAnsiTheme="minorHAnsi"/>
          <w:b/>
          <w:bCs/>
          <w:sz w:val="28"/>
          <w:szCs w:val="28"/>
        </w:rPr>
      </w:pPr>
    </w:p>
    <w:p w14:paraId="2D0D371C" w14:textId="28E8F64E" w:rsidR="00664D78" w:rsidRDefault="00A14B50" w:rsidP="00B8244A">
      <w:pPr>
        <w:pStyle w:val="ListBullet"/>
        <w:numPr>
          <w:ilvl w:val="0"/>
          <w:numId w:val="0"/>
        </w:numPr>
        <w:ind w:left="720" w:firstLine="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60800" behindDoc="0" locked="0" layoutInCell="1" allowOverlap="1" wp14:anchorId="4F565219" wp14:editId="288815DF">
            <wp:simplePos x="0" y="0"/>
            <wp:positionH relativeFrom="margin">
              <wp:align>left</wp:align>
            </wp:positionH>
            <wp:positionV relativeFrom="margin">
              <wp:posOffset>247650</wp:posOffset>
            </wp:positionV>
            <wp:extent cx="1120775" cy="984250"/>
            <wp:effectExtent l="0" t="0" r="3175" b="63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stretch>
                      <a:fillRect/>
                    </a:stretch>
                  </pic:blipFill>
                  <pic:spPr>
                    <a:xfrm>
                      <a:off x="0" y="0"/>
                      <a:ext cx="1120775" cy="984250"/>
                    </a:xfrm>
                    <a:prstGeom prst="rect">
                      <a:avLst/>
                    </a:prstGeom>
                  </pic:spPr>
                </pic:pic>
              </a:graphicData>
            </a:graphic>
            <wp14:sizeRelH relativeFrom="margin">
              <wp14:pctWidth>0</wp14:pctWidth>
            </wp14:sizeRelH>
            <wp14:sizeRelV relativeFrom="margin">
              <wp14:pctHeight>0</wp14:pctHeight>
            </wp14:sizeRelV>
          </wp:anchor>
        </w:drawing>
      </w:r>
    </w:p>
    <w:p w14:paraId="4DB2D646" w14:textId="77777777" w:rsidR="00A14B50" w:rsidRDefault="00A14B50" w:rsidP="00B8244A">
      <w:pPr>
        <w:pStyle w:val="ListBullet"/>
        <w:numPr>
          <w:ilvl w:val="0"/>
          <w:numId w:val="0"/>
        </w:numPr>
        <w:ind w:left="720" w:firstLine="720"/>
        <w:rPr>
          <w:rFonts w:asciiTheme="minorHAnsi" w:hAnsiTheme="minorHAnsi"/>
          <w:b/>
          <w:bCs/>
          <w:sz w:val="28"/>
          <w:szCs w:val="28"/>
        </w:rPr>
      </w:pPr>
    </w:p>
    <w:p w14:paraId="1BA700BF" w14:textId="07BBE0FC" w:rsidR="00B8244A" w:rsidRDefault="00664D78" w:rsidP="00B8244A">
      <w:pPr>
        <w:pStyle w:val="ListBullet"/>
        <w:numPr>
          <w:ilvl w:val="0"/>
          <w:numId w:val="0"/>
        </w:numPr>
        <w:ind w:left="720" w:firstLine="720"/>
        <w:rPr>
          <w:rFonts w:asciiTheme="minorHAnsi" w:hAnsiTheme="minorHAnsi"/>
          <w:b/>
          <w:bCs/>
          <w:sz w:val="28"/>
          <w:szCs w:val="28"/>
        </w:rPr>
      </w:pPr>
      <w:r>
        <w:rPr>
          <w:rFonts w:asciiTheme="minorHAnsi" w:hAnsiTheme="minorHAnsi"/>
          <w:b/>
          <w:bCs/>
          <w:sz w:val="28"/>
          <w:szCs w:val="28"/>
        </w:rPr>
        <w:t xml:space="preserve">Tim </w:t>
      </w:r>
      <w:proofErr w:type="spellStart"/>
      <w:r>
        <w:rPr>
          <w:rFonts w:asciiTheme="minorHAnsi" w:hAnsiTheme="minorHAnsi"/>
          <w:b/>
          <w:bCs/>
          <w:sz w:val="28"/>
          <w:szCs w:val="28"/>
        </w:rPr>
        <w:t>Valentyn</w:t>
      </w:r>
      <w:proofErr w:type="spellEnd"/>
      <w:r w:rsidR="00B8244A">
        <w:rPr>
          <w:rFonts w:asciiTheme="minorHAnsi" w:hAnsiTheme="minorHAnsi"/>
          <w:b/>
          <w:bCs/>
          <w:sz w:val="28"/>
          <w:szCs w:val="28"/>
        </w:rPr>
        <w:t>, Esq.</w:t>
      </w:r>
    </w:p>
    <w:p w14:paraId="70EFBC89" w14:textId="68DBD347" w:rsidR="00B8244A" w:rsidRDefault="00B8244A" w:rsidP="00B8244A">
      <w:pPr>
        <w:pStyle w:val="ListBullet"/>
        <w:numPr>
          <w:ilvl w:val="0"/>
          <w:numId w:val="0"/>
        </w:numPr>
        <w:ind w:left="720" w:firstLine="720"/>
        <w:rPr>
          <w:rFonts w:asciiTheme="minorHAnsi" w:hAnsiTheme="minorHAnsi"/>
          <w:b/>
          <w:bCs/>
          <w:sz w:val="28"/>
          <w:szCs w:val="28"/>
        </w:rPr>
      </w:pPr>
    </w:p>
    <w:p w14:paraId="74E002EF" w14:textId="1DD10199" w:rsidR="006E6AD5" w:rsidRPr="00E1565B" w:rsidRDefault="00F326B2" w:rsidP="00F326B2">
      <w:pPr>
        <w:pStyle w:val="Default"/>
        <w:rPr>
          <w:rFonts w:asciiTheme="minorHAnsi" w:hAnsiTheme="minorHAnsi"/>
          <w:sz w:val="26"/>
          <w:szCs w:val="26"/>
        </w:rPr>
      </w:pPr>
      <w:r w:rsidRPr="00E1565B">
        <w:rPr>
          <w:rFonts w:asciiTheme="minorHAnsi" w:hAnsiTheme="minorHAnsi"/>
          <w:sz w:val="26"/>
          <w:szCs w:val="26"/>
        </w:rPr>
        <w:t xml:space="preserve">Tim </w:t>
      </w:r>
      <w:proofErr w:type="spellStart"/>
      <w:r w:rsidRPr="00E1565B">
        <w:rPr>
          <w:rFonts w:asciiTheme="minorHAnsi" w:hAnsiTheme="minorHAnsi"/>
          <w:sz w:val="26"/>
          <w:szCs w:val="26"/>
        </w:rPr>
        <w:t>Valentyn</w:t>
      </w:r>
      <w:proofErr w:type="spellEnd"/>
      <w:r w:rsidRPr="00E1565B">
        <w:rPr>
          <w:rFonts w:asciiTheme="minorHAnsi" w:hAnsiTheme="minorHAnsi"/>
          <w:sz w:val="26"/>
          <w:szCs w:val="26"/>
        </w:rPr>
        <w:t xml:space="preserve"> is a NFLPA certified Contract Advisor</w:t>
      </w:r>
      <w:r w:rsidR="006E6AD5" w:rsidRPr="00E1565B">
        <w:rPr>
          <w:rFonts w:asciiTheme="minorHAnsi" w:hAnsiTheme="minorHAnsi"/>
          <w:sz w:val="26"/>
          <w:szCs w:val="26"/>
        </w:rPr>
        <w:t xml:space="preserve"> </w:t>
      </w:r>
      <w:r w:rsidRPr="00E1565B">
        <w:rPr>
          <w:rFonts w:asciiTheme="minorHAnsi" w:hAnsiTheme="minorHAnsi"/>
          <w:sz w:val="26"/>
          <w:szCs w:val="26"/>
        </w:rPr>
        <w:t xml:space="preserve">and has represented NFL football players and college and professional coaches for more than 30 years.  He has a wealth of experience in all aspects of client representation having negotiated contracts for Wisconsin Football Coaches Paul </w:t>
      </w:r>
      <w:proofErr w:type="spellStart"/>
      <w:r w:rsidRPr="00E1565B">
        <w:rPr>
          <w:rFonts w:asciiTheme="minorHAnsi" w:hAnsiTheme="minorHAnsi"/>
          <w:sz w:val="26"/>
          <w:szCs w:val="26"/>
        </w:rPr>
        <w:t>Chr</w:t>
      </w:r>
      <w:r w:rsidR="006E6AD5" w:rsidRPr="00E1565B">
        <w:rPr>
          <w:rFonts w:asciiTheme="minorHAnsi" w:hAnsiTheme="minorHAnsi"/>
          <w:sz w:val="26"/>
          <w:szCs w:val="26"/>
        </w:rPr>
        <w:t>y</w:t>
      </w:r>
      <w:r w:rsidRPr="00E1565B">
        <w:rPr>
          <w:rFonts w:asciiTheme="minorHAnsi" w:hAnsiTheme="minorHAnsi"/>
          <w:sz w:val="26"/>
          <w:szCs w:val="26"/>
        </w:rPr>
        <w:t>st</w:t>
      </w:r>
      <w:proofErr w:type="spellEnd"/>
      <w:r w:rsidRPr="00E1565B">
        <w:rPr>
          <w:rFonts w:asciiTheme="minorHAnsi" w:hAnsiTheme="minorHAnsi"/>
          <w:sz w:val="26"/>
          <w:szCs w:val="26"/>
        </w:rPr>
        <w:t xml:space="preserve"> and Jim Leonhard, long-time NBA head </w:t>
      </w:r>
      <w:r w:rsidR="006E6AD5" w:rsidRPr="00E1565B">
        <w:rPr>
          <w:rFonts w:asciiTheme="minorHAnsi" w:hAnsiTheme="minorHAnsi"/>
          <w:sz w:val="26"/>
          <w:szCs w:val="26"/>
        </w:rPr>
        <w:t xml:space="preserve">coach Stan Van Gundy, University of Wisconsin Basketball Coaches Bo </w:t>
      </w:r>
      <w:proofErr w:type="gramStart"/>
      <w:r w:rsidR="006E6AD5" w:rsidRPr="00E1565B">
        <w:rPr>
          <w:rFonts w:asciiTheme="minorHAnsi" w:hAnsiTheme="minorHAnsi"/>
          <w:sz w:val="26"/>
          <w:szCs w:val="26"/>
        </w:rPr>
        <w:t>Ryan</w:t>
      </w:r>
      <w:proofErr w:type="gramEnd"/>
      <w:r w:rsidR="006E6AD5" w:rsidRPr="00E1565B">
        <w:rPr>
          <w:rFonts w:asciiTheme="minorHAnsi" w:hAnsiTheme="minorHAnsi"/>
          <w:sz w:val="26"/>
          <w:szCs w:val="26"/>
        </w:rPr>
        <w:t xml:space="preserve"> and Greg Gard, among other notable players and coaches.</w:t>
      </w:r>
    </w:p>
    <w:p w14:paraId="5AD5A3C6" w14:textId="77777777" w:rsidR="006E6AD5" w:rsidRPr="00E1565B" w:rsidRDefault="006E6AD5" w:rsidP="00F326B2">
      <w:pPr>
        <w:pStyle w:val="Default"/>
        <w:rPr>
          <w:rFonts w:asciiTheme="minorHAnsi" w:hAnsiTheme="minorHAnsi"/>
          <w:sz w:val="26"/>
          <w:szCs w:val="26"/>
        </w:rPr>
      </w:pPr>
    </w:p>
    <w:p w14:paraId="0FC8E87B" w14:textId="575BB568" w:rsidR="00F326B2" w:rsidRPr="00E1565B" w:rsidRDefault="006E6AD5" w:rsidP="00F326B2">
      <w:pPr>
        <w:pStyle w:val="Default"/>
        <w:rPr>
          <w:rFonts w:asciiTheme="minorHAnsi" w:hAnsiTheme="minorHAnsi"/>
          <w:sz w:val="26"/>
          <w:szCs w:val="26"/>
        </w:rPr>
      </w:pPr>
      <w:r w:rsidRPr="00E1565B">
        <w:rPr>
          <w:rFonts w:asciiTheme="minorHAnsi" w:hAnsiTheme="minorHAnsi"/>
          <w:sz w:val="26"/>
          <w:szCs w:val="26"/>
        </w:rPr>
        <w:t>Along with client representation, Tim is a respected business leader in M</w:t>
      </w:r>
      <w:r w:rsidR="00BF1CA1">
        <w:rPr>
          <w:rFonts w:asciiTheme="minorHAnsi" w:hAnsiTheme="minorHAnsi"/>
          <w:sz w:val="26"/>
          <w:szCs w:val="26"/>
        </w:rPr>
        <w:t>a</w:t>
      </w:r>
      <w:r w:rsidRPr="00E1565B">
        <w:rPr>
          <w:rFonts w:asciiTheme="minorHAnsi" w:hAnsiTheme="minorHAnsi"/>
          <w:sz w:val="26"/>
          <w:szCs w:val="26"/>
        </w:rPr>
        <w:t xml:space="preserve">dison, Wisconsin and was the President of Murphy Desmond S.C. for 15 years.  He graduated from the University of Wisconsin – </w:t>
      </w:r>
      <w:proofErr w:type="spellStart"/>
      <w:r w:rsidRPr="00E1565B">
        <w:rPr>
          <w:rFonts w:asciiTheme="minorHAnsi" w:hAnsiTheme="minorHAnsi"/>
          <w:sz w:val="26"/>
          <w:szCs w:val="26"/>
        </w:rPr>
        <w:t>Eau</w:t>
      </w:r>
      <w:proofErr w:type="spellEnd"/>
      <w:r w:rsidRPr="00E1565B">
        <w:rPr>
          <w:rFonts w:asciiTheme="minorHAnsi" w:hAnsiTheme="minorHAnsi"/>
          <w:sz w:val="26"/>
          <w:szCs w:val="26"/>
        </w:rPr>
        <w:t xml:space="preserve"> Claire with a Bachelor of Science degree summa cum laude, is a member of UW-EC’s Athletic Hall of Fame and has been honored with the school’s Outstanding Alumnus Award.  He earned his law degree from the University of Wisconsin, has been a guest lecturer at the UW Law School, and is a member of the State Bar of Wisconsin and the American Bar Association.</w:t>
      </w:r>
    </w:p>
    <w:p w14:paraId="51CA66C9" w14:textId="5CD61086" w:rsidR="006E6AD5" w:rsidRPr="00E1565B" w:rsidRDefault="006E6AD5" w:rsidP="00F326B2">
      <w:pPr>
        <w:pStyle w:val="Default"/>
        <w:rPr>
          <w:rFonts w:asciiTheme="minorHAnsi" w:hAnsiTheme="minorHAnsi"/>
          <w:sz w:val="26"/>
          <w:szCs w:val="26"/>
        </w:rPr>
      </w:pPr>
    </w:p>
    <w:p w14:paraId="1B44C6EA" w14:textId="486E33F4" w:rsidR="006E6AD5" w:rsidRPr="00E1565B" w:rsidRDefault="006E6AD5" w:rsidP="00F326B2">
      <w:pPr>
        <w:pStyle w:val="Default"/>
        <w:rPr>
          <w:rFonts w:asciiTheme="minorHAnsi" w:hAnsiTheme="minorHAnsi"/>
          <w:sz w:val="26"/>
          <w:szCs w:val="26"/>
        </w:rPr>
      </w:pPr>
      <w:r w:rsidRPr="00E1565B">
        <w:rPr>
          <w:rFonts w:asciiTheme="minorHAnsi" w:hAnsiTheme="minorHAnsi"/>
          <w:sz w:val="26"/>
          <w:szCs w:val="26"/>
        </w:rPr>
        <w:t xml:space="preserve">Time and his wife Nancy live in Verona Wisconsin and have two grown sons, </w:t>
      </w:r>
      <w:proofErr w:type="gramStart"/>
      <w:r w:rsidRPr="00E1565B">
        <w:rPr>
          <w:rFonts w:asciiTheme="minorHAnsi" w:hAnsiTheme="minorHAnsi"/>
          <w:sz w:val="26"/>
          <w:szCs w:val="26"/>
        </w:rPr>
        <w:t>Brett</w:t>
      </w:r>
      <w:proofErr w:type="gramEnd"/>
      <w:r w:rsidRPr="00E1565B">
        <w:rPr>
          <w:rFonts w:asciiTheme="minorHAnsi" w:hAnsiTheme="minorHAnsi"/>
          <w:sz w:val="26"/>
          <w:szCs w:val="26"/>
        </w:rPr>
        <w:t xml:space="preserve"> and Connor, both UW Law School graduates practicing in Madison and Chicago respectively.</w:t>
      </w:r>
    </w:p>
    <w:p w14:paraId="2C45AFCE" w14:textId="087647DB" w:rsidR="00664D78" w:rsidRPr="00E1565B" w:rsidRDefault="00664D78" w:rsidP="00ED6C69">
      <w:pPr>
        <w:shd w:val="clear" w:color="auto" w:fill="FFFFFF"/>
        <w:spacing w:after="100" w:afterAutospacing="1"/>
        <w:rPr>
          <w:color w:val="222222"/>
          <w:sz w:val="26"/>
          <w:szCs w:val="26"/>
          <w:shd w:val="clear" w:color="auto" w:fill="FFFFFF"/>
        </w:rPr>
      </w:pPr>
    </w:p>
    <w:p w14:paraId="3CAF641E" w14:textId="77777777" w:rsidR="00664D78" w:rsidRPr="00ED6C69" w:rsidRDefault="00664D78" w:rsidP="00ED6C69">
      <w:pPr>
        <w:shd w:val="clear" w:color="auto" w:fill="FFFFFF"/>
        <w:spacing w:after="100" w:afterAutospacing="1"/>
        <w:rPr>
          <w:rFonts w:eastAsia="Times New Roman" w:cs="Arial"/>
          <w:sz w:val="28"/>
          <w:szCs w:val="28"/>
          <w:lang w:eastAsia="en-US"/>
        </w:rPr>
      </w:pPr>
    </w:p>
    <w:p w14:paraId="0CA8CED3" w14:textId="35EE0A39" w:rsidR="00B8244A" w:rsidRDefault="00B8244A" w:rsidP="00B8244A">
      <w:pPr>
        <w:shd w:val="clear" w:color="auto" w:fill="FFFFFF"/>
        <w:spacing w:after="120"/>
        <w:rPr>
          <w:rFonts w:ascii="Cambria" w:eastAsia="Times New Roman" w:hAnsi="Cambria" w:cs="Times New Roman"/>
          <w:sz w:val="28"/>
          <w:szCs w:val="28"/>
        </w:rPr>
      </w:pPr>
    </w:p>
    <w:p w14:paraId="59C7DECC" w14:textId="7E081096" w:rsidR="00B8244A" w:rsidRDefault="00B8244A" w:rsidP="00B8244A">
      <w:pPr>
        <w:pStyle w:val="ListBullet"/>
        <w:numPr>
          <w:ilvl w:val="0"/>
          <w:numId w:val="0"/>
        </w:numPr>
        <w:ind w:left="720" w:hanging="720"/>
        <w:rPr>
          <w:rFonts w:asciiTheme="minorHAnsi" w:hAnsiTheme="minorHAnsi"/>
          <w:b/>
          <w:bCs/>
          <w:sz w:val="28"/>
          <w:szCs w:val="28"/>
        </w:rPr>
      </w:pPr>
    </w:p>
    <w:p w14:paraId="16714275" w14:textId="120F2EA4" w:rsidR="00B8244A" w:rsidRDefault="00B8244A" w:rsidP="00B8244A">
      <w:pPr>
        <w:pStyle w:val="ListBullet"/>
        <w:numPr>
          <w:ilvl w:val="0"/>
          <w:numId w:val="0"/>
        </w:numPr>
        <w:ind w:left="720" w:hanging="720"/>
        <w:rPr>
          <w:rFonts w:asciiTheme="minorHAnsi" w:hAnsiTheme="minorHAnsi"/>
          <w:b/>
          <w:bCs/>
          <w:sz w:val="28"/>
          <w:szCs w:val="28"/>
        </w:rPr>
      </w:pPr>
    </w:p>
    <w:p w14:paraId="6B7CFC87" w14:textId="34F0B4AA" w:rsidR="00B8244A" w:rsidRDefault="00B8244A" w:rsidP="00B8244A">
      <w:pPr>
        <w:pStyle w:val="ListBullet"/>
        <w:numPr>
          <w:ilvl w:val="0"/>
          <w:numId w:val="0"/>
        </w:numPr>
        <w:ind w:left="720" w:hanging="720"/>
        <w:rPr>
          <w:rFonts w:asciiTheme="minorHAnsi" w:hAnsiTheme="minorHAnsi"/>
          <w:b/>
          <w:bCs/>
          <w:sz w:val="28"/>
          <w:szCs w:val="28"/>
        </w:rPr>
      </w:pPr>
    </w:p>
    <w:p w14:paraId="114FADB6" w14:textId="219E8D84" w:rsidR="00B8244A" w:rsidRDefault="00947864" w:rsidP="00947864">
      <w:pPr>
        <w:pStyle w:val="ListBullet"/>
        <w:numPr>
          <w:ilvl w:val="0"/>
          <w:numId w:val="0"/>
        </w:numPr>
        <w:ind w:left="720" w:firstLine="720"/>
        <w:rPr>
          <w:rFonts w:asciiTheme="minorHAnsi" w:hAnsiTheme="minorHAnsi"/>
          <w:b/>
          <w:bCs/>
          <w:sz w:val="28"/>
          <w:szCs w:val="28"/>
        </w:rPr>
      </w:pPr>
      <w:r>
        <w:rPr>
          <w:rFonts w:asciiTheme="minorHAnsi" w:hAnsiTheme="minorHAnsi"/>
          <w:b/>
          <w:bCs/>
          <w:sz w:val="28"/>
          <w:szCs w:val="28"/>
        </w:rPr>
        <w:t xml:space="preserve">Mark </w:t>
      </w:r>
      <w:proofErr w:type="spellStart"/>
      <w:r>
        <w:rPr>
          <w:rFonts w:asciiTheme="minorHAnsi" w:hAnsiTheme="minorHAnsi"/>
          <w:b/>
          <w:bCs/>
          <w:sz w:val="28"/>
          <w:szCs w:val="28"/>
        </w:rPr>
        <w:t>Maciolek</w:t>
      </w:r>
      <w:proofErr w:type="spellEnd"/>
      <w:r>
        <w:rPr>
          <w:rFonts w:asciiTheme="minorHAnsi" w:hAnsiTheme="minorHAnsi"/>
          <w:b/>
          <w:bCs/>
          <w:sz w:val="28"/>
          <w:szCs w:val="28"/>
        </w:rPr>
        <w:t>, Esq.</w:t>
      </w:r>
    </w:p>
    <w:p w14:paraId="13A770A7" w14:textId="73BDF836" w:rsidR="00664D78" w:rsidRPr="00947864" w:rsidRDefault="00B8244A" w:rsidP="00947864">
      <w:pPr>
        <w:pStyle w:val="ListBullet"/>
        <w:numPr>
          <w:ilvl w:val="0"/>
          <w:numId w:val="0"/>
        </w:numPr>
        <w:rPr>
          <w:rFonts w:asciiTheme="minorHAnsi" w:hAnsiTheme="minorHAnsi"/>
          <w:b/>
          <w:bCs/>
          <w:sz w:val="28"/>
          <w:szCs w:val="28"/>
        </w:rPr>
      </w:pPr>
      <w:r>
        <w:rPr>
          <w:rFonts w:asciiTheme="minorHAnsi" w:hAnsiTheme="minorHAnsi"/>
          <w:b/>
          <w:bCs/>
          <w:noProof/>
          <w:sz w:val="28"/>
          <w:szCs w:val="28"/>
        </w:rPr>
        <w:drawing>
          <wp:anchor distT="0" distB="0" distL="114300" distR="114300" simplePos="0" relativeHeight="251661824" behindDoc="0" locked="0" layoutInCell="1" allowOverlap="1" wp14:anchorId="61148DB7" wp14:editId="06707D6F">
            <wp:simplePos x="0" y="0"/>
            <wp:positionH relativeFrom="margin">
              <wp:align>left</wp:align>
            </wp:positionH>
            <wp:positionV relativeFrom="margin">
              <wp:posOffset>82550</wp:posOffset>
            </wp:positionV>
            <wp:extent cx="1142365" cy="908050"/>
            <wp:effectExtent l="0" t="0" r="635"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stretch>
                      <a:fillRect/>
                    </a:stretch>
                  </pic:blipFill>
                  <pic:spPr>
                    <a:xfrm>
                      <a:off x="0" y="0"/>
                      <a:ext cx="1142365" cy="908050"/>
                    </a:xfrm>
                    <a:prstGeom prst="rect">
                      <a:avLst/>
                    </a:prstGeom>
                  </pic:spPr>
                </pic:pic>
              </a:graphicData>
            </a:graphic>
            <wp14:sizeRelH relativeFrom="margin">
              <wp14:pctWidth>0</wp14:pctWidth>
            </wp14:sizeRelH>
            <wp14:sizeRelV relativeFrom="margin">
              <wp14:pctHeight>0</wp14:pctHeight>
            </wp14:sizeRelV>
          </wp:anchor>
        </w:drawing>
      </w:r>
    </w:p>
    <w:p w14:paraId="3F849B70" w14:textId="77777777" w:rsidR="00E1565B" w:rsidRDefault="00E1565B" w:rsidP="00664D78">
      <w:pPr>
        <w:shd w:val="clear" w:color="auto" w:fill="FFFFFF"/>
        <w:spacing w:after="150"/>
        <w:rPr>
          <w:rFonts w:eastAsia="Times New Roman" w:cs="Open Sans"/>
          <w:color w:val="191919"/>
          <w:sz w:val="26"/>
          <w:szCs w:val="26"/>
          <w:lang w:eastAsia="en-US"/>
        </w:rPr>
      </w:pPr>
    </w:p>
    <w:p w14:paraId="44B182E6" w14:textId="77777777" w:rsidR="00E1565B" w:rsidRDefault="00E1565B" w:rsidP="00664D78">
      <w:pPr>
        <w:shd w:val="clear" w:color="auto" w:fill="FFFFFF"/>
        <w:spacing w:after="150"/>
        <w:rPr>
          <w:rFonts w:eastAsia="Times New Roman" w:cs="Open Sans"/>
          <w:color w:val="191919"/>
          <w:sz w:val="26"/>
          <w:szCs w:val="26"/>
          <w:lang w:eastAsia="en-US"/>
        </w:rPr>
      </w:pPr>
    </w:p>
    <w:p w14:paraId="2AAAE62C" w14:textId="5D4BEC35" w:rsidR="00664D78" w:rsidRPr="00E1565B" w:rsidRDefault="00664D78" w:rsidP="00664D78">
      <w:pPr>
        <w:shd w:val="clear" w:color="auto" w:fill="FFFFFF"/>
        <w:spacing w:after="150"/>
        <w:rPr>
          <w:rFonts w:eastAsia="Times New Roman" w:cs="Open Sans"/>
          <w:color w:val="191919"/>
          <w:sz w:val="26"/>
          <w:szCs w:val="26"/>
          <w:lang w:eastAsia="en-US"/>
        </w:rPr>
      </w:pPr>
      <w:r w:rsidRPr="00E1565B">
        <w:rPr>
          <w:rFonts w:eastAsia="Times New Roman" w:cs="Open Sans"/>
          <w:color w:val="191919"/>
          <w:sz w:val="26"/>
          <w:szCs w:val="26"/>
          <w:lang w:eastAsia="en-US"/>
        </w:rPr>
        <w:t xml:space="preserve">Attorney Mark </w:t>
      </w:r>
      <w:proofErr w:type="spellStart"/>
      <w:r w:rsidRPr="00E1565B">
        <w:rPr>
          <w:rFonts w:eastAsia="Times New Roman" w:cs="Open Sans"/>
          <w:color w:val="191919"/>
          <w:sz w:val="26"/>
          <w:szCs w:val="26"/>
          <w:lang w:eastAsia="en-US"/>
        </w:rPr>
        <w:t>Maciolek</w:t>
      </w:r>
      <w:proofErr w:type="spellEnd"/>
      <w:r w:rsidRPr="00E1565B">
        <w:rPr>
          <w:rFonts w:eastAsia="Times New Roman" w:cs="Open Sans"/>
          <w:color w:val="191919"/>
          <w:sz w:val="26"/>
          <w:szCs w:val="26"/>
          <w:lang w:eastAsia="en-US"/>
        </w:rPr>
        <w:t xml:space="preserve"> represents clients in criminal defense, bankruptcy, litigation, bankruptcy crimes, civil firearms rights and similar litigation matters in federal and state courts. </w:t>
      </w:r>
      <w:proofErr w:type="spellStart"/>
      <w:r w:rsidRPr="00E1565B">
        <w:rPr>
          <w:rFonts w:eastAsia="Times New Roman" w:cs="Open Sans"/>
          <w:color w:val="191919"/>
          <w:sz w:val="26"/>
          <w:szCs w:val="26"/>
          <w:lang w:eastAsia="en-US"/>
        </w:rPr>
        <w:t>Maciolek’s</w:t>
      </w:r>
      <w:proofErr w:type="spellEnd"/>
      <w:r w:rsidRPr="00E1565B">
        <w:rPr>
          <w:rFonts w:eastAsia="Times New Roman" w:cs="Open Sans"/>
          <w:color w:val="191919"/>
          <w:sz w:val="26"/>
          <w:szCs w:val="26"/>
          <w:lang w:eastAsia="en-US"/>
        </w:rPr>
        <w:t xml:space="preserve"> federal experience includes assisting clients charged with complex commercial crimes, federal conspiracy crimes, immigration crime, white collar crimes, federal firearms crimes, and many other areas. He handles state criminal matters and related areas, such as ordinance violations and juvenile defense. He also handles post-conviction proceedings, appeals, and habeas-corpus matters, especially in connection with the immigration practice group clients at the firm. </w:t>
      </w:r>
    </w:p>
    <w:p w14:paraId="794D006B" w14:textId="77777777" w:rsidR="00664D78" w:rsidRPr="00E1565B" w:rsidRDefault="00664D78" w:rsidP="00664D78">
      <w:pPr>
        <w:shd w:val="clear" w:color="auto" w:fill="FFFFFF"/>
        <w:spacing w:after="150"/>
        <w:rPr>
          <w:rFonts w:eastAsia="Times New Roman" w:cs="Open Sans"/>
          <w:color w:val="191919"/>
          <w:sz w:val="26"/>
          <w:szCs w:val="26"/>
          <w:lang w:eastAsia="en-US"/>
        </w:rPr>
      </w:pPr>
      <w:r w:rsidRPr="00E1565B">
        <w:rPr>
          <w:rFonts w:eastAsia="Times New Roman" w:cs="Open Sans"/>
          <w:color w:val="191919"/>
          <w:sz w:val="26"/>
          <w:szCs w:val="26"/>
          <w:lang w:eastAsia="en-US"/>
        </w:rPr>
        <w:t xml:space="preserve">A shareholder at Murphy Desmond S.C., </w:t>
      </w:r>
      <w:proofErr w:type="spellStart"/>
      <w:r w:rsidRPr="00E1565B">
        <w:rPr>
          <w:rFonts w:eastAsia="Times New Roman" w:cs="Open Sans"/>
          <w:color w:val="191919"/>
          <w:sz w:val="26"/>
          <w:szCs w:val="26"/>
          <w:lang w:eastAsia="en-US"/>
        </w:rPr>
        <w:t>Maciolek</w:t>
      </w:r>
      <w:proofErr w:type="spellEnd"/>
      <w:r w:rsidRPr="00E1565B">
        <w:rPr>
          <w:rFonts w:eastAsia="Times New Roman" w:cs="Open Sans"/>
          <w:color w:val="191919"/>
          <w:sz w:val="26"/>
          <w:szCs w:val="26"/>
          <w:lang w:eastAsia="en-US"/>
        </w:rPr>
        <w:t xml:space="preserve"> is also a civil litigator with jury trial experience in state and federal courts. He practices in both trial courts and courts of appeals. His bankruptcy practice includes bankruptcy litigation. </w:t>
      </w:r>
    </w:p>
    <w:p w14:paraId="1A16124B" w14:textId="77777777" w:rsidR="00664D78" w:rsidRPr="00E1565B" w:rsidRDefault="00664D78" w:rsidP="00664D78">
      <w:pPr>
        <w:shd w:val="clear" w:color="auto" w:fill="FFFFFF"/>
        <w:rPr>
          <w:rFonts w:eastAsia="Times New Roman" w:cs="Open Sans"/>
          <w:color w:val="191919"/>
          <w:sz w:val="26"/>
          <w:szCs w:val="26"/>
          <w:lang w:eastAsia="en-US"/>
        </w:rPr>
      </w:pPr>
      <w:proofErr w:type="spellStart"/>
      <w:r w:rsidRPr="00E1565B">
        <w:rPr>
          <w:rFonts w:eastAsia="Times New Roman" w:cs="Open Sans"/>
          <w:color w:val="191919"/>
          <w:sz w:val="26"/>
          <w:szCs w:val="26"/>
          <w:lang w:eastAsia="en-US"/>
        </w:rPr>
        <w:t>Maciolek</w:t>
      </w:r>
      <w:proofErr w:type="spellEnd"/>
      <w:r w:rsidRPr="00E1565B">
        <w:rPr>
          <w:rFonts w:eastAsia="Times New Roman" w:cs="Open Sans"/>
          <w:color w:val="191919"/>
          <w:sz w:val="26"/>
          <w:szCs w:val="26"/>
          <w:lang w:eastAsia="en-US"/>
        </w:rPr>
        <w:t xml:space="preserve"> is bilingual and frequently assists Spanish-speaking clients. Prior to joining Murphy Desmond in 2013, </w:t>
      </w:r>
      <w:proofErr w:type="spellStart"/>
      <w:r w:rsidRPr="00E1565B">
        <w:rPr>
          <w:rFonts w:eastAsia="Times New Roman" w:cs="Open Sans"/>
          <w:color w:val="191919"/>
          <w:sz w:val="26"/>
          <w:szCs w:val="26"/>
          <w:lang w:eastAsia="en-US"/>
        </w:rPr>
        <w:t>Maciolek</w:t>
      </w:r>
      <w:proofErr w:type="spellEnd"/>
      <w:r w:rsidRPr="00E1565B">
        <w:rPr>
          <w:rFonts w:eastAsia="Times New Roman" w:cs="Open Sans"/>
          <w:color w:val="191919"/>
          <w:sz w:val="26"/>
          <w:szCs w:val="26"/>
          <w:lang w:eastAsia="en-US"/>
        </w:rPr>
        <w:t xml:space="preserve"> was a solo practitioner in Madison, Wisconsin. He is rated "Superb" on Avvo.com and was named a "Rising Star" in Criminal Defense Law by Wisconsin Super Lawyers.</w:t>
      </w:r>
    </w:p>
    <w:p w14:paraId="633495F8" w14:textId="30A31049" w:rsidR="00B8244A" w:rsidRDefault="00B8244A" w:rsidP="001B7EB6">
      <w:pPr>
        <w:pStyle w:val="ListBullet"/>
        <w:numPr>
          <w:ilvl w:val="0"/>
          <w:numId w:val="0"/>
        </w:numPr>
        <w:ind w:left="720" w:hanging="720"/>
        <w:rPr>
          <w:rFonts w:asciiTheme="minorHAnsi" w:hAnsiTheme="minorHAnsi"/>
          <w:b/>
          <w:bCs/>
          <w:sz w:val="28"/>
          <w:szCs w:val="28"/>
        </w:rPr>
      </w:pPr>
    </w:p>
    <w:p w14:paraId="7AB49110" w14:textId="7C2E1D20" w:rsidR="009023DD" w:rsidRDefault="009023DD" w:rsidP="001B7EB6">
      <w:pPr>
        <w:pStyle w:val="ListBullet"/>
        <w:numPr>
          <w:ilvl w:val="0"/>
          <w:numId w:val="0"/>
        </w:numPr>
        <w:ind w:left="720" w:hanging="720"/>
        <w:rPr>
          <w:rFonts w:asciiTheme="minorHAnsi" w:hAnsiTheme="minorHAnsi"/>
          <w:b/>
          <w:bCs/>
          <w:sz w:val="28"/>
          <w:szCs w:val="28"/>
        </w:rPr>
      </w:pPr>
    </w:p>
    <w:p w14:paraId="102060D2" w14:textId="452F0612" w:rsidR="009023DD" w:rsidRDefault="009023DD" w:rsidP="001B7EB6">
      <w:pPr>
        <w:pStyle w:val="ListBullet"/>
        <w:numPr>
          <w:ilvl w:val="0"/>
          <w:numId w:val="0"/>
        </w:numPr>
        <w:ind w:left="720" w:hanging="720"/>
        <w:rPr>
          <w:rFonts w:asciiTheme="minorHAnsi" w:hAnsiTheme="minorHAnsi"/>
          <w:b/>
          <w:bCs/>
          <w:sz w:val="28"/>
          <w:szCs w:val="28"/>
        </w:rPr>
      </w:pPr>
    </w:p>
    <w:p w14:paraId="3808B9B4" w14:textId="41C90E13" w:rsidR="009023DD" w:rsidRDefault="009023DD" w:rsidP="001B7EB6">
      <w:pPr>
        <w:pStyle w:val="ListBullet"/>
        <w:numPr>
          <w:ilvl w:val="0"/>
          <w:numId w:val="0"/>
        </w:numPr>
        <w:ind w:left="720" w:hanging="720"/>
        <w:rPr>
          <w:rFonts w:asciiTheme="minorHAnsi" w:hAnsiTheme="minorHAnsi"/>
          <w:b/>
          <w:bCs/>
          <w:sz w:val="28"/>
          <w:szCs w:val="28"/>
        </w:rPr>
      </w:pPr>
    </w:p>
    <w:p w14:paraId="592DC704" w14:textId="4C38D5AB" w:rsidR="009023DD" w:rsidRDefault="009023DD" w:rsidP="001B7EB6">
      <w:pPr>
        <w:pStyle w:val="ListBullet"/>
        <w:numPr>
          <w:ilvl w:val="0"/>
          <w:numId w:val="0"/>
        </w:numPr>
        <w:ind w:left="720" w:hanging="720"/>
        <w:rPr>
          <w:rFonts w:asciiTheme="minorHAnsi" w:hAnsiTheme="minorHAnsi"/>
          <w:b/>
          <w:bCs/>
          <w:sz w:val="28"/>
          <w:szCs w:val="28"/>
        </w:rPr>
      </w:pPr>
    </w:p>
    <w:p w14:paraId="5CE33A1E" w14:textId="6FE49824" w:rsidR="001B7EB6" w:rsidRDefault="001B7EB6" w:rsidP="001B7EB6">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62848" behindDoc="0" locked="0" layoutInCell="1" allowOverlap="1" wp14:anchorId="03C3800B" wp14:editId="791305BA">
            <wp:simplePos x="0" y="0"/>
            <wp:positionH relativeFrom="margin">
              <wp:align>left</wp:align>
            </wp:positionH>
            <wp:positionV relativeFrom="paragraph">
              <wp:posOffset>0</wp:posOffset>
            </wp:positionV>
            <wp:extent cx="1162050" cy="11620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a:fillRect/>
                    </a:stretch>
                  </pic:blipFill>
                  <pic:spPr>
                    <a:xfrm>
                      <a:off x="0" y="0"/>
                      <a:ext cx="1162050" cy="1162050"/>
                    </a:xfrm>
                    <a:prstGeom prst="rect">
                      <a:avLst/>
                    </a:prstGeom>
                  </pic:spPr>
                </pic:pic>
              </a:graphicData>
            </a:graphic>
            <wp14:sizeRelH relativeFrom="margin">
              <wp14:pctWidth>0</wp14:pctWidth>
            </wp14:sizeRelH>
            <wp14:sizeRelV relativeFrom="margin">
              <wp14:pctHeight>0</wp14:pctHeight>
            </wp14:sizeRelV>
          </wp:anchor>
        </w:drawing>
      </w:r>
    </w:p>
    <w:p w14:paraId="6561F6DE" w14:textId="4F3EE93C" w:rsidR="001B7EB6" w:rsidRPr="001B7EB6" w:rsidRDefault="009023DD" w:rsidP="001B7EB6">
      <w:pPr>
        <w:pStyle w:val="NormalWeb"/>
        <w:spacing w:before="0" w:beforeAutospacing="0" w:after="120" w:afterAutospacing="0"/>
        <w:ind w:firstLine="720"/>
        <w:textAlignment w:val="baseline"/>
        <w:rPr>
          <w:rFonts w:ascii="Cambria" w:hAnsi="Cambria" w:cs="Arial"/>
          <w:b/>
          <w:bCs/>
          <w:sz w:val="28"/>
          <w:szCs w:val="28"/>
        </w:rPr>
      </w:pPr>
      <w:r>
        <w:rPr>
          <w:rFonts w:ascii="Cambria" w:hAnsi="Cambria" w:cs="Arial"/>
          <w:b/>
          <w:bCs/>
          <w:sz w:val="28"/>
          <w:szCs w:val="28"/>
        </w:rPr>
        <w:t xml:space="preserve">James </w:t>
      </w:r>
      <w:proofErr w:type="spellStart"/>
      <w:r>
        <w:rPr>
          <w:rFonts w:ascii="Cambria" w:hAnsi="Cambria" w:cs="Arial"/>
          <w:b/>
          <w:bCs/>
          <w:sz w:val="28"/>
          <w:szCs w:val="28"/>
        </w:rPr>
        <w:t>Tinjum</w:t>
      </w:r>
      <w:proofErr w:type="spellEnd"/>
      <w:r>
        <w:rPr>
          <w:rFonts w:ascii="Cambria" w:hAnsi="Cambria" w:cs="Arial"/>
          <w:b/>
          <w:bCs/>
          <w:sz w:val="28"/>
          <w:szCs w:val="28"/>
        </w:rPr>
        <w:t>, Ph.D.</w:t>
      </w:r>
    </w:p>
    <w:p w14:paraId="4B2FC9D2" w14:textId="77777777" w:rsidR="001B7EB6" w:rsidRDefault="001B7EB6" w:rsidP="001B7EB6">
      <w:pPr>
        <w:pStyle w:val="NormalWeb"/>
        <w:spacing w:before="0" w:beforeAutospacing="0" w:after="120" w:afterAutospacing="0"/>
        <w:textAlignment w:val="baseline"/>
        <w:rPr>
          <w:rFonts w:ascii="Cambria" w:hAnsi="Cambria" w:cs="Arial"/>
          <w:sz w:val="28"/>
          <w:szCs w:val="28"/>
        </w:rPr>
      </w:pPr>
    </w:p>
    <w:p w14:paraId="570D49F8" w14:textId="77777777" w:rsidR="001B7EB6" w:rsidRDefault="001B7EB6" w:rsidP="001B7EB6">
      <w:pPr>
        <w:pStyle w:val="NormalWeb"/>
        <w:spacing w:before="0" w:beforeAutospacing="0" w:after="120" w:afterAutospacing="0"/>
        <w:textAlignment w:val="baseline"/>
        <w:rPr>
          <w:rFonts w:ascii="Cambria" w:hAnsi="Cambria" w:cs="Arial"/>
          <w:sz w:val="28"/>
          <w:szCs w:val="28"/>
        </w:rPr>
      </w:pPr>
    </w:p>
    <w:p w14:paraId="2BC74CEF" w14:textId="7431B1FD" w:rsidR="008143BC" w:rsidRPr="00E1565B" w:rsidRDefault="008143BC" w:rsidP="009023DD">
      <w:pPr>
        <w:pStyle w:val="NormalWeb"/>
        <w:spacing w:before="0" w:beforeAutospacing="0" w:after="120" w:afterAutospacing="0"/>
        <w:textAlignment w:val="baseline"/>
        <w:rPr>
          <w:rFonts w:asciiTheme="minorHAnsi" w:hAnsiTheme="minorHAnsi" w:cs="Arial"/>
          <w:sz w:val="26"/>
          <w:szCs w:val="26"/>
        </w:rPr>
      </w:pPr>
      <w:r w:rsidRPr="00E1565B">
        <w:rPr>
          <w:rFonts w:asciiTheme="minorHAnsi" w:hAnsiTheme="minorHAnsi" w:cs="Arial"/>
          <w:sz w:val="26"/>
          <w:szCs w:val="26"/>
        </w:rPr>
        <w:t xml:space="preserve">Professor </w:t>
      </w:r>
      <w:proofErr w:type="spellStart"/>
      <w:r w:rsidRPr="00E1565B">
        <w:rPr>
          <w:rFonts w:asciiTheme="minorHAnsi" w:hAnsiTheme="minorHAnsi" w:cs="Arial"/>
          <w:sz w:val="26"/>
          <w:szCs w:val="26"/>
        </w:rPr>
        <w:t>Tinjum</w:t>
      </w:r>
      <w:proofErr w:type="spellEnd"/>
      <w:r w:rsidRPr="00E1565B">
        <w:rPr>
          <w:rFonts w:asciiTheme="minorHAnsi" w:hAnsiTheme="minorHAnsi" w:cs="Arial"/>
          <w:sz w:val="26"/>
          <w:szCs w:val="26"/>
        </w:rPr>
        <w:t xml:space="preserve"> is </w:t>
      </w:r>
      <w:r w:rsidRPr="00E1565B">
        <w:rPr>
          <w:rFonts w:asciiTheme="minorHAnsi" w:hAnsiTheme="minorHAnsi"/>
          <w:sz w:val="26"/>
          <w:szCs w:val="26"/>
          <w:shd w:val="clear" w:color="auto" w:fill="FFFFFF"/>
        </w:rPr>
        <w:t xml:space="preserve">Associate Professor </w:t>
      </w:r>
      <w:r w:rsidR="009F32D7" w:rsidRPr="00E1565B">
        <w:rPr>
          <w:rFonts w:asciiTheme="minorHAnsi" w:hAnsiTheme="minorHAnsi"/>
          <w:sz w:val="26"/>
          <w:szCs w:val="26"/>
          <w:shd w:val="clear" w:color="auto" w:fill="FFFFFF"/>
        </w:rPr>
        <w:t xml:space="preserve">of Civil and Environmental Engineering </w:t>
      </w:r>
      <w:r w:rsidRPr="00E1565B">
        <w:rPr>
          <w:rFonts w:asciiTheme="minorHAnsi" w:hAnsiTheme="minorHAnsi"/>
          <w:sz w:val="26"/>
          <w:szCs w:val="26"/>
          <w:shd w:val="clear" w:color="auto" w:fill="FFFFFF"/>
        </w:rPr>
        <w:t>&amp; Director of the Geological Engineering Program at the University of Wisconsin–Madison.</w:t>
      </w:r>
    </w:p>
    <w:p w14:paraId="5313B6D4" w14:textId="77777777" w:rsidR="00947864" w:rsidRPr="00E1565B" w:rsidRDefault="00947864" w:rsidP="00947864">
      <w:pPr>
        <w:shd w:val="clear" w:color="auto" w:fill="FFFFFF"/>
        <w:spacing w:after="150"/>
        <w:textAlignment w:val="baseline"/>
        <w:rPr>
          <w:rFonts w:eastAsia="Times New Roman" w:cs="Times New Roman"/>
          <w:sz w:val="26"/>
          <w:szCs w:val="26"/>
          <w:lang w:eastAsia="en-US"/>
        </w:rPr>
      </w:pPr>
      <w:r w:rsidRPr="00E1565B">
        <w:rPr>
          <w:rFonts w:eastAsia="Times New Roman" w:cs="Times New Roman"/>
          <w:sz w:val="26"/>
          <w:szCs w:val="26"/>
          <w:lang w:eastAsia="en-US"/>
        </w:rPr>
        <w:t xml:space="preserve">His </w:t>
      </w:r>
      <w:r w:rsidRPr="00947864">
        <w:rPr>
          <w:rFonts w:eastAsia="Times New Roman" w:cs="Times New Roman"/>
          <w:sz w:val="26"/>
          <w:szCs w:val="26"/>
          <w:lang w:eastAsia="en-US"/>
        </w:rPr>
        <w:t>overall academic/consulting background and research/teaching/</w:t>
      </w:r>
      <w:r w:rsidRPr="00E1565B">
        <w:rPr>
          <w:rFonts w:eastAsia="Times New Roman" w:cs="Times New Roman"/>
          <w:sz w:val="26"/>
          <w:szCs w:val="26"/>
          <w:lang w:eastAsia="en-US"/>
        </w:rPr>
        <w:t xml:space="preserve"> </w:t>
      </w:r>
      <w:r w:rsidRPr="00947864">
        <w:rPr>
          <w:rFonts w:eastAsia="Times New Roman" w:cs="Times New Roman"/>
          <w:sz w:val="26"/>
          <w:szCs w:val="26"/>
          <w:lang w:eastAsia="en-US"/>
        </w:rPr>
        <w:t xml:space="preserve">outreach interests are inter-disciplinary, covering facets of </w:t>
      </w:r>
      <w:r w:rsidRPr="00E1565B">
        <w:rPr>
          <w:rFonts w:eastAsia="Times New Roman" w:cs="Times New Roman"/>
          <w:sz w:val="26"/>
          <w:szCs w:val="26"/>
          <w:lang w:eastAsia="en-US"/>
        </w:rPr>
        <w:t>g</w:t>
      </w:r>
      <w:r w:rsidRPr="00947864">
        <w:rPr>
          <w:rFonts w:eastAsia="Times New Roman" w:cs="Times New Roman"/>
          <w:sz w:val="26"/>
          <w:szCs w:val="26"/>
          <w:lang w:eastAsia="en-US"/>
        </w:rPr>
        <w:t xml:space="preserve">eotechnical, geological, environmental, transportation, and sustainable energy engineering. </w:t>
      </w:r>
    </w:p>
    <w:p w14:paraId="52FBF08E" w14:textId="77777777" w:rsidR="00947864" w:rsidRPr="00E1565B" w:rsidRDefault="00947864" w:rsidP="00947864">
      <w:pPr>
        <w:shd w:val="clear" w:color="auto" w:fill="FFFFFF"/>
        <w:spacing w:after="150"/>
        <w:textAlignment w:val="baseline"/>
        <w:rPr>
          <w:rFonts w:eastAsia="Times New Roman" w:cs="Times New Roman"/>
          <w:sz w:val="26"/>
          <w:szCs w:val="26"/>
          <w:lang w:eastAsia="en-US"/>
        </w:rPr>
      </w:pPr>
      <w:r w:rsidRPr="00E1565B">
        <w:rPr>
          <w:rFonts w:eastAsia="Times New Roman" w:cs="Times New Roman"/>
          <w:sz w:val="26"/>
          <w:szCs w:val="26"/>
          <w:lang w:eastAsia="en-US"/>
        </w:rPr>
        <w:t>He</w:t>
      </w:r>
      <w:r w:rsidRPr="00947864">
        <w:rPr>
          <w:rFonts w:eastAsia="Times New Roman" w:cs="Times New Roman"/>
          <w:sz w:val="26"/>
          <w:szCs w:val="26"/>
          <w:lang w:eastAsia="en-US"/>
        </w:rPr>
        <w:t xml:space="preserve"> conduct</w:t>
      </w:r>
      <w:r w:rsidRPr="00E1565B">
        <w:rPr>
          <w:rFonts w:eastAsia="Times New Roman" w:cs="Times New Roman"/>
          <w:sz w:val="26"/>
          <w:szCs w:val="26"/>
          <w:lang w:eastAsia="en-US"/>
        </w:rPr>
        <w:t>s</w:t>
      </w:r>
      <w:r w:rsidRPr="00947864">
        <w:rPr>
          <w:rFonts w:eastAsia="Times New Roman" w:cs="Times New Roman"/>
          <w:sz w:val="26"/>
          <w:szCs w:val="26"/>
          <w:lang w:eastAsia="en-US"/>
        </w:rPr>
        <w:t xml:space="preserve"> research in energy geotechnics (wind energy site civil, geotechnical, and structural design; evaluation of campus- and district-scale geothermal heating and cooling systems); the beneficial reuse of industrial byproducts (e.g., cement kiln dust, coal-combustion residuals, and lime for subgrade improvement and cementitious stabilization of pavement layers); life cycle environmental analysis of geo systems; remediation of contaminated sites; and heat transfer in porous media (soil and rock). </w:t>
      </w:r>
    </w:p>
    <w:p w14:paraId="4BD6F584" w14:textId="1DC8B9A3" w:rsidR="00947864" w:rsidRPr="00947864" w:rsidRDefault="00947864" w:rsidP="00947864">
      <w:pPr>
        <w:shd w:val="clear" w:color="auto" w:fill="FFFFFF"/>
        <w:spacing w:after="150"/>
        <w:textAlignment w:val="baseline"/>
        <w:rPr>
          <w:rFonts w:eastAsia="Times New Roman" w:cs="Times New Roman"/>
          <w:sz w:val="28"/>
          <w:szCs w:val="28"/>
          <w:lang w:eastAsia="en-US"/>
        </w:rPr>
      </w:pPr>
      <w:r w:rsidRPr="00E1565B">
        <w:rPr>
          <w:rFonts w:eastAsia="Times New Roman" w:cs="Times New Roman"/>
          <w:sz w:val="26"/>
          <w:szCs w:val="26"/>
          <w:lang w:eastAsia="en-US"/>
        </w:rPr>
        <w:t xml:space="preserve">Professor </w:t>
      </w:r>
      <w:proofErr w:type="spellStart"/>
      <w:r w:rsidRPr="00E1565B">
        <w:rPr>
          <w:rFonts w:eastAsia="Times New Roman" w:cs="Times New Roman"/>
          <w:sz w:val="26"/>
          <w:szCs w:val="26"/>
          <w:lang w:eastAsia="en-US"/>
        </w:rPr>
        <w:t>Tinjum</w:t>
      </w:r>
      <w:proofErr w:type="spellEnd"/>
      <w:r w:rsidRPr="00E1565B">
        <w:rPr>
          <w:rFonts w:eastAsia="Times New Roman" w:cs="Times New Roman"/>
          <w:sz w:val="26"/>
          <w:szCs w:val="26"/>
          <w:lang w:eastAsia="en-US"/>
        </w:rPr>
        <w:t xml:space="preserve"> </w:t>
      </w:r>
      <w:r w:rsidRPr="00947864">
        <w:rPr>
          <w:rFonts w:eastAsia="Times New Roman" w:cs="Times New Roman"/>
          <w:sz w:val="26"/>
          <w:szCs w:val="26"/>
          <w:lang w:eastAsia="en-US"/>
        </w:rPr>
        <w:t>developed these interests as a consulting/industry engineer for 13 years at prominent engineer-procure-construct firms and a Fortune 50 company</w:t>
      </w:r>
      <w:r w:rsidRPr="00E1565B">
        <w:rPr>
          <w:rFonts w:eastAsia="Times New Roman" w:cs="Times New Roman"/>
          <w:sz w:val="26"/>
          <w:szCs w:val="26"/>
          <w:lang w:eastAsia="en-US"/>
        </w:rPr>
        <w:t>,</w:t>
      </w:r>
      <w:r w:rsidRPr="00947864">
        <w:rPr>
          <w:rFonts w:eastAsia="Times New Roman" w:cs="Times New Roman"/>
          <w:sz w:val="26"/>
          <w:szCs w:val="26"/>
          <w:lang w:eastAsia="en-US"/>
        </w:rPr>
        <w:t xml:space="preserve"> and through discussions and interactions with practitioners participating in </w:t>
      </w:r>
      <w:r w:rsidRPr="00E1565B">
        <w:rPr>
          <w:rFonts w:eastAsia="Times New Roman" w:cs="Times New Roman"/>
          <w:sz w:val="26"/>
          <w:szCs w:val="26"/>
          <w:lang w:eastAsia="en-US"/>
        </w:rPr>
        <w:t>his</w:t>
      </w:r>
      <w:r w:rsidRPr="00947864">
        <w:rPr>
          <w:rFonts w:eastAsia="Times New Roman" w:cs="Times New Roman"/>
          <w:sz w:val="26"/>
          <w:szCs w:val="26"/>
          <w:lang w:eastAsia="en-US"/>
        </w:rPr>
        <w:t xml:space="preserve"> nationally/internationally attended engineering short course programs.</w:t>
      </w:r>
      <w:r w:rsidRPr="00947864">
        <w:rPr>
          <w:rFonts w:eastAsia="Times New Roman" w:cs="Times New Roman"/>
          <w:sz w:val="28"/>
          <w:szCs w:val="28"/>
          <w:lang w:eastAsia="en-US"/>
        </w:rPr>
        <w:t xml:space="preserve"> </w:t>
      </w:r>
    </w:p>
    <w:p w14:paraId="38866A12" w14:textId="17A015CC" w:rsidR="00947864" w:rsidRDefault="00947864" w:rsidP="00947864">
      <w:pPr>
        <w:shd w:val="clear" w:color="auto" w:fill="FFFFFF"/>
        <w:spacing w:after="150"/>
        <w:textAlignment w:val="baseline"/>
        <w:rPr>
          <w:rFonts w:eastAsia="Times New Roman" w:cs="Times New Roman"/>
          <w:sz w:val="26"/>
          <w:szCs w:val="26"/>
          <w:lang w:eastAsia="en-US"/>
        </w:rPr>
      </w:pPr>
    </w:p>
    <w:p w14:paraId="7371041B" w14:textId="51B76735" w:rsidR="00947864" w:rsidRDefault="00947864" w:rsidP="00947864">
      <w:pPr>
        <w:shd w:val="clear" w:color="auto" w:fill="FFFFFF"/>
        <w:spacing w:after="150"/>
        <w:textAlignment w:val="baseline"/>
        <w:rPr>
          <w:rFonts w:eastAsia="Times New Roman" w:cs="Times New Roman"/>
          <w:sz w:val="26"/>
          <w:szCs w:val="26"/>
          <w:lang w:eastAsia="en-US"/>
        </w:rPr>
      </w:pPr>
    </w:p>
    <w:p w14:paraId="03FF4F93" w14:textId="749C5C6B" w:rsidR="00947864" w:rsidRDefault="00947864" w:rsidP="00947864">
      <w:pPr>
        <w:shd w:val="clear" w:color="auto" w:fill="FFFFFF"/>
        <w:spacing w:after="150"/>
        <w:textAlignment w:val="baseline"/>
        <w:rPr>
          <w:rFonts w:eastAsia="Times New Roman" w:cs="Times New Roman"/>
          <w:sz w:val="26"/>
          <w:szCs w:val="26"/>
          <w:lang w:eastAsia="en-US"/>
        </w:rPr>
      </w:pPr>
    </w:p>
    <w:p w14:paraId="6F14099E" w14:textId="6EC1EF4D" w:rsidR="00947864" w:rsidRDefault="00947864" w:rsidP="00947864">
      <w:pPr>
        <w:shd w:val="clear" w:color="auto" w:fill="FFFFFF"/>
        <w:spacing w:after="150"/>
        <w:textAlignment w:val="baseline"/>
        <w:rPr>
          <w:rFonts w:eastAsia="Times New Roman" w:cs="Times New Roman"/>
          <w:sz w:val="26"/>
          <w:szCs w:val="26"/>
          <w:lang w:eastAsia="en-US"/>
        </w:rPr>
      </w:pPr>
    </w:p>
    <w:p w14:paraId="21065562" w14:textId="77777777" w:rsidR="00947864" w:rsidRPr="00947864" w:rsidRDefault="00947864" w:rsidP="00947864">
      <w:pPr>
        <w:shd w:val="clear" w:color="auto" w:fill="FFFFFF"/>
        <w:spacing w:after="150"/>
        <w:textAlignment w:val="baseline"/>
        <w:rPr>
          <w:rFonts w:eastAsia="Times New Roman" w:cs="Times New Roman"/>
          <w:sz w:val="26"/>
          <w:szCs w:val="26"/>
          <w:lang w:eastAsia="en-US"/>
        </w:rPr>
      </w:pPr>
    </w:p>
    <w:p w14:paraId="653248B4" w14:textId="6096184A" w:rsidR="009023DD" w:rsidRPr="00947864" w:rsidRDefault="009023DD" w:rsidP="00947864">
      <w:pPr>
        <w:pStyle w:val="NormalWeb"/>
        <w:spacing w:before="0" w:beforeAutospacing="0" w:after="150" w:afterAutospacing="0"/>
        <w:textAlignment w:val="baseline"/>
        <w:rPr>
          <w:rFonts w:asciiTheme="minorHAnsi" w:hAnsiTheme="minorHAnsi" w:cs="Arial"/>
          <w:sz w:val="26"/>
          <w:szCs w:val="26"/>
        </w:rPr>
      </w:pPr>
    </w:p>
    <w:p w14:paraId="792EA68C" w14:textId="0DB836A2" w:rsidR="009F32D7" w:rsidRDefault="009F32D7" w:rsidP="001B7EB6">
      <w:pPr>
        <w:pStyle w:val="NormalWeb"/>
        <w:spacing w:before="0" w:beforeAutospacing="0" w:after="120" w:afterAutospacing="0"/>
        <w:textAlignment w:val="baseline"/>
        <w:rPr>
          <w:rFonts w:ascii="Cambria" w:hAnsi="Cambria" w:cs="Arial"/>
          <w:sz w:val="28"/>
          <w:szCs w:val="28"/>
        </w:rPr>
      </w:pPr>
    </w:p>
    <w:p w14:paraId="6F149C5F" w14:textId="4F3736D5" w:rsidR="009F32D7" w:rsidRDefault="009F32D7" w:rsidP="009F32D7">
      <w:pPr>
        <w:pStyle w:val="NormalWeb"/>
        <w:spacing w:before="0" w:beforeAutospacing="0" w:after="120" w:afterAutospacing="0"/>
        <w:jc w:val="center"/>
        <w:textAlignment w:val="baseline"/>
        <w:rPr>
          <w:rFonts w:ascii="Cambria" w:hAnsi="Cambria" w:cs="Arial"/>
          <w:b/>
          <w:bCs/>
          <w:sz w:val="28"/>
          <w:szCs w:val="28"/>
        </w:rPr>
      </w:pPr>
      <w:r w:rsidRPr="009F32D7">
        <w:rPr>
          <w:rFonts w:ascii="Cambria" w:hAnsi="Cambria" w:cs="Arial"/>
          <w:b/>
          <w:bCs/>
          <w:sz w:val="28"/>
          <w:szCs w:val="28"/>
        </w:rPr>
        <w:lastRenderedPageBreak/>
        <w:t>POST COVID RETURN TO OFFICE PANELISTS</w:t>
      </w:r>
    </w:p>
    <w:p w14:paraId="5C6C1D9D" w14:textId="3034D671" w:rsidR="001B7EB6" w:rsidRPr="001B7EB6" w:rsidRDefault="001B7EB6" w:rsidP="001B7EB6">
      <w:pPr>
        <w:pStyle w:val="NormalWeb"/>
        <w:spacing w:before="0" w:beforeAutospacing="0" w:after="120" w:afterAutospacing="0"/>
        <w:textAlignment w:val="baseline"/>
        <w:rPr>
          <w:rFonts w:ascii="Cambria" w:hAnsi="Cambria" w:cs="Arial"/>
          <w:b/>
          <w:bCs/>
          <w:sz w:val="28"/>
          <w:szCs w:val="28"/>
        </w:rPr>
      </w:pPr>
      <w:r>
        <w:rPr>
          <w:rFonts w:ascii="Cambria" w:hAnsi="Cambria" w:cs="Arial"/>
          <w:b/>
          <w:bCs/>
          <w:noProof/>
          <w:sz w:val="28"/>
          <w:szCs w:val="28"/>
        </w:rPr>
        <w:drawing>
          <wp:anchor distT="0" distB="0" distL="114300" distR="114300" simplePos="0" relativeHeight="251663872" behindDoc="0" locked="0" layoutInCell="1" allowOverlap="1" wp14:anchorId="560E851A" wp14:editId="6AAAB6F5">
            <wp:simplePos x="0" y="0"/>
            <wp:positionH relativeFrom="margin">
              <wp:align>left</wp:align>
            </wp:positionH>
            <wp:positionV relativeFrom="paragraph">
              <wp:posOffset>192405</wp:posOffset>
            </wp:positionV>
            <wp:extent cx="924560" cy="901700"/>
            <wp:effectExtent l="0" t="0" r="889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7"/>
                    <a:stretch>
                      <a:fillRect/>
                    </a:stretch>
                  </pic:blipFill>
                  <pic:spPr>
                    <a:xfrm>
                      <a:off x="0" y="0"/>
                      <a:ext cx="932257" cy="908746"/>
                    </a:xfrm>
                    <a:prstGeom prst="rect">
                      <a:avLst/>
                    </a:prstGeom>
                  </pic:spPr>
                </pic:pic>
              </a:graphicData>
            </a:graphic>
            <wp14:sizeRelH relativeFrom="margin">
              <wp14:pctWidth>0</wp14:pctWidth>
            </wp14:sizeRelH>
            <wp14:sizeRelV relativeFrom="margin">
              <wp14:pctHeight>0</wp14:pctHeight>
            </wp14:sizeRelV>
          </wp:anchor>
        </w:drawing>
      </w:r>
    </w:p>
    <w:p w14:paraId="672137CE" w14:textId="2923A31A" w:rsidR="001B7EB6" w:rsidRPr="001B7EB6" w:rsidRDefault="001B7EB6" w:rsidP="001B7EB6">
      <w:pPr>
        <w:pStyle w:val="NormalWeb"/>
        <w:spacing w:before="0" w:beforeAutospacing="0" w:after="120" w:afterAutospacing="0"/>
        <w:textAlignment w:val="baseline"/>
        <w:rPr>
          <w:rFonts w:ascii="Cambria" w:hAnsi="Cambria" w:cs="Arial"/>
          <w:b/>
          <w:bCs/>
          <w:sz w:val="28"/>
          <w:szCs w:val="28"/>
        </w:rPr>
      </w:pPr>
    </w:p>
    <w:p w14:paraId="0290F6EB" w14:textId="75BCB9DF" w:rsidR="001B7EB6" w:rsidRDefault="008B58C8" w:rsidP="001B7EB6">
      <w:pPr>
        <w:pStyle w:val="ListBullet"/>
        <w:numPr>
          <w:ilvl w:val="0"/>
          <w:numId w:val="0"/>
        </w:numPr>
        <w:ind w:left="720" w:hanging="720"/>
        <w:rPr>
          <w:rFonts w:asciiTheme="minorHAnsi" w:hAnsiTheme="minorHAnsi"/>
          <w:b/>
          <w:bCs/>
          <w:sz w:val="28"/>
          <w:szCs w:val="28"/>
        </w:rPr>
      </w:pPr>
      <w:r>
        <w:rPr>
          <w:rFonts w:asciiTheme="minorHAnsi" w:hAnsiTheme="minorHAnsi"/>
          <w:b/>
          <w:bCs/>
          <w:sz w:val="28"/>
          <w:szCs w:val="28"/>
        </w:rPr>
        <w:tab/>
        <w:t>Matthew Fleming, Esq.</w:t>
      </w:r>
    </w:p>
    <w:p w14:paraId="6986D78B" w14:textId="7507CD14" w:rsidR="001B7EB6" w:rsidRDefault="001B7EB6" w:rsidP="001B7EB6">
      <w:pPr>
        <w:pStyle w:val="ListBullet"/>
        <w:numPr>
          <w:ilvl w:val="0"/>
          <w:numId w:val="0"/>
        </w:numPr>
        <w:ind w:left="720" w:hanging="720"/>
        <w:rPr>
          <w:rFonts w:asciiTheme="minorHAnsi" w:hAnsiTheme="minorHAnsi"/>
          <w:b/>
          <w:bCs/>
          <w:sz w:val="28"/>
          <w:szCs w:val="28"/>
        </w:rPr>
      </w:pPr>
    </w:p>
    <w:p w14:paraId="028A34B5" w14:textId="77777777" w:rsidR="008B58C8" w:rsidRPr="00E1565B" w:rsidRDefault="008B58C8" w:rsidP="008B58C8">
      <w:pPr>
        <w:shd w:val="clear" w:color="auto" w:fill="FFFFFF"/>
        <w:spacing w:after="150"/>
        <w:rPr>
          <w:rFonts w:eastAsia="Times New Roman" w:cs="Open Sans"/>
          <w:color w:val="191919"/>
          <w:sz w:val="26"/>
          <w:szCs w:val="26"/>
          <w:lang w:eastAsia="en-US"/>
        </w:rPr>
      </w:pPr>
      <w:r w:rsidRPr="00E1565B">
        <w:rPr>
          <w:rFonts w:eastAsia="Times New Roman" w:cs="Open Sans"/>
          <w:color w:val="191919"/>
          <w:sz w:val="26"/>
          <w:szCs w:val="26"/>
          <w:lang w:eastAsia="en-US"/>
        </w:rPr>
        <w:t xml:space="preserve">Attorney Matt Fleming is a shareholder at Murphy Desmond representing both public and private sector clients in municipal law and related areas including land use regulation, property tax assessment, eminent domain disputes, economic development, tax incremental financing, alcohol and other licensing and permitting issues, open meetings and public records law, ordinance drafting, real estate, special </w:t>
      </w:r>
      <w:proofErr w:type="gramStart"/>
      <w:r w:rsidRPr="00E1565B">
        <w:rPr>
          <w:rFonts w:eastAsia="Times New Roman" w:cs="Open Sans"/>
          <w:color w:val="191919"/>
          <w:sz w:val="26"/>
          <w:szCs w:val="26"/>
          <w:lang w:eastAsia="en-US"/>
        </w:rPr>
        <w:t>assessments</w:t>
      </w:r>
      <w:proofErr w:type="gramEnd"/>
      <w:r w:rsidRPr="00E1565B">
        <w:rPr>
          <w:rFonts w:eastAsia="Times New Roman" w:cs="Open Sans"/>
          <w:color w:val="191919"/>
          <w:sz w:val="26"/>
          <w:szCs w:val="26"/>
          <w:lang w:eastAsia="en-US"/>
        </w:rPr>
        <w:t xml:space="preserve"> and general litigation.</w:t>
      </w:r>
    </w:p>
    <w:p w14:paraId="0B14A926" w14:textId="744B37CF" w:rsidR="008B58C8" w:rsidRPr="00E1565B" w:rsidRDefault="008B58C8" w:rsidP="008B58C8">
      <w:pPr>
        <w:shd w:val="clear" w:color="auto" w:fill="FFFFFF"/>
        <w:spacing w:after="150"/>
        <w:rPr>
          <w:rFonts w:ascii="Open Sans" w:eastAsia="Times New Roman" w:hAnsi="Open Sans" w:cs="Open Sans"/>
          <w:color w:val="191919"/>
          <w:sz w:val="26"/>
          <w:szCs w:val="26"/>
          <w:lang w:eastAsia="en-US"/>
        </w:rPr>
      </w:pPr>
      <w:r w:rsidRPr="00E1565B">
        <w:rPr>
          <w:rFonts w:eastAsia="Times New Roman" w:cs="Open Sans"/>
          <w:color w:val="191919"/>
          <w:sz w:val="26"/>
          <w:szCs w:val="26"/>
          <w:lang w:eastAsia="en-US"/>
        </w:rPr>
        <w:t xml:space="preserve">Matt is also an established presenter on municipal law issues. He has given Continuing Legal Education lectures on topics relating to local government law through </w:t>
      </w:r>
      <w:proofErr w:type="spellStart"/>
      <w:r w:rsidRPr="00E1565B">
        <w:rPr>
          <w:rFonts w:eastAsia="Times New Roman" w:cs="Open Sans"/>
          <w:color w:val="191919"/>
          <w:sz w:val="26"/>
          <w:szCs w:val="26"/>
          <w:lang w:eastAsia="en-US"/>
        </w:rPr>
        <w:t>Lorman</w:t>
      </w:r>
      <w:proofErr w:type="spellEnd"/>
      <w:r w:rsidRPr="00E1565B">
        <w:rPr>
          <w:rFonts w:eastAsia="Times New Roman" w:cs="Open Sans"/>
          <w:color w:val="191919"/>
          <w:sz w:val="26"/>
          <w:szCs w:val="26"/>
          <w:lang w:eastAsia="en-US"/>
        </w:rPr>
        <w:t>, National Business Institute</w:t>
      </w:r>
      <w:r w:rsidR="00BF1CA1">
        <w:rPr>
          <w:rFonts w:eastAsia="Times New Roman" w:cs="Open Sans"/>
          <w:color w:val="191919"/>
          <w:sz w:val="26"/>
          <w:szCs w:val="26"/>
          <w:lang w:eastAsia="en-US"/>
        </w:rPr>
        <w:t>,</w:t>
      </w:r>
      <w:r w:rsidRPr="00E1565B">
        <w:rPr>
          <w:rFonts w:eastAsia="Times New Roman" w:cs="Open Sans"/>
          <w:color w:val="191919"/>
          <w:sz w:val="26"/>
          <w:szCs w:val="26"/>
          <w:lang w:eastAsia="en-US"/>
        </w:rPr>
        <w:t xml:space="preserve"> and the State Bar of Wisconsin, including Open Meetings and Public Records Law, Building Code Enforcement, Land Use and Property Tax Assessment.  He has been a frequent lecturer at the University of Wisconsin Law School on Local Government Administrative Practice between 2009 and 2019.</w:t>
      </w:r>
      <w:r w:rsidRPr="00E1565B">
        <w:rPr>
          <w:rFonts w:eastAsia="Times New Roman" w:cs="Open Sans"/>
          <w:color w:val="191919"/>
          <w:sz w:val="26"/>
          <w:szCs w:val="26"/>
          <w:lang w:eastAsia="en-US"/>
        </w:rPr>
        <w:br/>
      </w:r>
      <w:r w:rsidRPr="00E1565B">
        <w:rPr>
          <w:rFonts w:eastAsia="Times New Roman" w:cs="Open Sans"/>
          <w:color w:val="191919"/>
          <w:sz w:val="26"/>
          <w:szCs w:val="26"/>
          <w:lang w:eastAsia="en-US"/>
        </w:rPr>
        <w:br/>
        <w:t>Matt was named "2023 Madison Lawyer of the Year-Municipal Law" and "2021 Madison Lawyer of the Year-Litigation-Land Use and Zoning" by Best Lawyers in America and is on Best Lawyers lists in three categories:  Municipal Law, Litigation-Municipal Law, and Litigation-Land Use and Zoning. In 2015, Fleming was recognized by Martindale-Hubbell and lawyers.com with an AV (top) rating. He was also named a "Rising Star" by Wisconsin Super Lawyers earlier in his career</w:t>
      </w:r>
      <w:r w:rsidRPr="00E1565B">
        <w:rPr>
          <w:rFonts w:ascii="Open Sans" w:eastAsia="Times New Roman" w:hAnsi="Open Sans" w:cs="Open Sans"/>
          <w:color w:val="191919"/>
          <w:sz w:val="26"/>
          <w:szCs w:val="26"/>
          <w:lang w:eastAsia="en-US"/>
        </w:rPr>
        <w:t>.</w:t>
      </w:r>
    </w:p>
    <w:p w14:paraId="5C54D98C" w14:textId="7AE557EF" w:rsidR="001B7EB6" w:rsidRDefault="001B7EB6" w:rsidP="008B58C8">
      <w:pPr>
        <w:shd w:val="clear" w:color="auto" w:fill="FFFFFF"/>
        <w:spacing w:after="150"/>
        <w:rPr>
          <w:b/>
          <w:bCs/>
          <w:sz w:val="28"/>
          <w:szCs w:val="28"/>
        </w:rPr>
      </w:pPr>
    </w:p>
    <w:p w14:paraId="4354A339" w14:textId="77777777" w:rsidR="00B730BB" w:rsidRDefault="008B58C8" w:rsidP="00B730BB">
      <w:pPr>
        <w:pStyle w:val="ListBullet"/>
        <w:numPr>
          <w:ilvl w:val="0"/>
          <w:numId w:val="0"/>
        </w:numPr>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72064" behindDoc="0" locked="0" layoutInCell="1" allowOverlap="1" wp14:anchorId="5DE977CE" wp14:editId="1602EFA4">
            <wp:simplePos x="0" y="0"/>
            <wp:positionH relativeFrom="column">
              <wp:posOffset>0</wp:posOffset>
            </wp:positionH>
            <wp:positionV relativeFrom="paragraph">
              <wp:posOffset>0</wp:posOffset>
            </wp:positionV>
            <wp:extent cx="714864" cy="1136650"/>
            <wp:effectExtent l="0" t="0" r="9525" b="635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8"/>
                    <a:stretch>
                      <a:fillRect/>
                    </a:stretch>
                  </pic:blipFill>
                  <pic:spPr>
                    <a:xfrm>
                      <a:off x="0" y="0"/>
                      <a:ext cx="714864" cy="1136650"/>
                    </a:xfrm>
                    <a:prstGeom prst="rect">
                      <a:avLst/>
                    </a:prstGeom>
                  </pic:spPr>
                </pic:pic>
              </a:graphicData>
            </a:graphic>
            <wp14:sizeRelH relativeFrom="page">
              <wp14:pctWidth>0</wp14:pctWidth>
            </wp14:sizeRelH>
            <wp14:sizeRelV relativeFrom="page">
              <wp14:pctHeight>0</wp14:pctHeight>
            </wp14:sizeRelV>
          </wp:anchor>
        </w:drawing>
      </w:r>
      <w:r w:rsidR="00B730BB">
        <w:rPr>
          <w:rFonts w:asciiTheme="minorHAnsi" w:hAnsiTheme="minorHAnsi"/>
          <w:b/>
          <w:bCs/>
          <w:sz w:val="28"/>
          <w:szCs w:val="28"/>
        </w:rPr>
        <w:tab/>
      </w:r>
      <w:r w:rsidR="00B730BB">
        <w:rPr>
          <w:rFonts w:asciiTheme="minorHAnsi" w:hAnsiTheme="minorHAnsi"/>
          <w:b/>
          <w:bCs/>
          <w:sz w:val="28"/>
          <w:szCs w:val="28"/>
        </w:rPr>
        <w:tab/>
      </w:r>
    </w:p>
    <w:p w14:paraId="0A88727B" w14:textId="09B01650" w:rsidR="001B7EB6" w:rsidRDefault="008B58C8" w:rsidP="00B730BB">
      <w:pPr>
        <w:pStyle w:val="ListBullet"/>
        <w:numPr>
          <w:ilvl w:val="0"/>
          <w:numId w:val="0"/>
        </w:numPr>
        <w:ind w:firstLine="720"/>
        <w:rPr>
          <w:rFonts w:asciiTheme="minorHAnsi" w:hAnsiTheme="minorHAnsi"/>
          <w:b/>
          <w:bCs/>
          <w:sz w:val="28"/>
          <w:szCs w:val="28"/>
        </w:rPr>
      </w:pPr>
      <w:r>
        <w:rPr>
          <w:rFonts w:asciiTheme="minorHAnsi" w:hAnsiTheme="minorHAnsi"/>
          <w:b/>
          <w:bCs/>
          <w:sz w:val="28"/>
          <w:szCs w:val="28"/>
        </w:rPr>
        <w:t>Anthony (Tony) J. Barbieri</w:t>
      </w:r>
      <w:r w:rsidR="001B7EB6">
        <w:rPr>
          <w:rFonts w:asciiTheme="minorHAnsi" w:hAnsiTheme="minorHAnsi"/>
          <w:b/>
          <w:bCs/>
          <w:sz w:val="28"/>
          <w:szCs w:val="28"/>
        </w:rPr>
        <w:t>, Esq.</w:t>
      </w:r>
    </w:p>
    <w:p w14:paraId="179B03BD" w14:textId="77777777" w:rsidR="00B730BB" w:rsidRDefault="00B730BB" w:rsidP="00B730BB">
      <w:pPr>
        <w:shd w:val="clear" w:color="auto" w:fill="F8F8F8"/>
        <w:spacing w:after="150"/>
        <w:rPr>
          <w:rFonts w:eastAsia="Times New Roman" w:cs="Times New Roman"/>
          <w:color w:val="666666"/>
          <w:sz w:val="28"/>
          <w:szCs w:val="28"/>
          <w:lang w:eastAsia="en-US"/>
        </w:rPr>
      </w:pPr>
    </w:p>
    <w:p w14:paraId="48114AA5" w14:textId="77777777" w:rsidR="00B730BB" w:rsidRDefault="00B730BB" w:rsidP="00B730BB">
      <w:pPr>
        <w:shd w:val="clear" w:color="auto" w:fill="F8F8F8"/>
        <w:spacing w:after="150"/>
        <w:rPr>
          <w:rFonts w:eastAsia="Times New Roman" w:cs="Times New Roman"/>
          <w:color w:val="666666"/>
          <w:sz w:val="28"/>
          <w:szCs w:val="28"/>
          <w:lang w:eastAsia="en-US"/>
        </w:rPr>
      </w:pPr>
    </w:p>
    <w:p w14:paraId="73E8F709" w14:textId="3EBF6DBE" w:rsidR="00B730BB" w:rsidRPr="00E1565B" w:rsidRDefault="00B730BB" w:rsidP="00B730BB">
      <w:pPr>
        <w:shd w:val="clear" w:color="auto" w:fill="F8F8F8"/>
        <w:spacing w:after="150"/>
        <w:rPr>
          <w:rFonts w:eastAsia="Times New Roman" w:cs="Times New Roman"/>
          <w:color w:val="666666"/>
          <w:sz w:val="26"/>
          <w:szCs w:val="26"/>
          <w:lang w:eastAsia="en-US"/>
        </w:rPr>
      </w:pPr>
      <w:r w:rsidRPr="00E1565B">
        <w:rPr>
          <w:rFonts w:eastAsia="Times New Roman" w:cs="Times New Roman"/>
          <w:color w:val="666666"/>
          <w:sz w:val="26"/>
          <w:szCs w:val="26"/>
          <w:lang w:eastAsia="en-US"/>
        </w:rPr>
        <w:t xml:space="preserve">Tony Barbieri is a shareholder at Kessler Collins in Dallas, Texas. As president of Kessler Collins, Tony has garnered invaluable experience across industries, such as healthcare, biotech, manufacturing, hospitality and restaurants, and retail and service. His practice is largely centered around mergers and acquisitions, private equity and venture capital investments, </w:t>
      </w:r>
      <w:proofErr w:type="gramStart"/>
      <w:r w:rsidRPr="00E1565B">
        <w:rPr>
          <w:rFonts w:eastAsia="Times New Roman" w:cs="Times New Roman"/>
          <w:color w:val="666666"/>
          <w:sz w:val="26"/>
          <w:szCs w:val="26"/>
          <w:lang w:eastAsia="en-US"/>
        </w:rPr>
        <w:t>debt</w:t>
      </w:r>
      <w:proofErr w:type="gramEnd"/>
      <w:r w:rsidRPr="00E1565B">
        <w:rPr>
          <w:rFonts w:eastAsia="Times New Roman" w:cs="Times New Roman"/>
          <w:color w:val="666666"/>
          <w:sz w:val="26"/>
          <w:szCs w:val="26"/>
          <w:lang w:eastAsia="en-US"/>
        </w:rPr>
        <w:t xml:space="preserve"> and equity financing, and he has led the merger, acquisition and sale of many businesses in a variety of industries. In addition to mergers and acquisitions, Tony routinely handles private placements, private equity and venture capital investments, C-level employment agreements and employee equity plans, and general corporate counseling. His practice also involves advising clients regarding </w:t>
      </w:r>
      <w:proofErr w:type="gramStart"/>
      <w:r w:rsidRPr="00E1565B">
        <w:rPr>
          <w:rFonts w:eastAsia="Times New Roman" w:cs="Times New Roman"/>
          <w:color w:val="666666"/>
          <w:sz w:val="26"/>
          <w:szCs w:val="26"/>
          <w:lang w:eastAsia="en-US"/>
        </w:rPr>
        <w:t>all of</w:t>
      </w:r>
      <w:proofErr w:type="gramEnd"/>
      <w:r w:rsidRPr="00E1565B">
        <w:rPr>
          <w:rFonts w:eastAsia="Times New Roman" w:cs="Times New Roman"/>
          <w:color w:val="666666"/>
          <w:sz w:val="26"/>
          <w:szCs w:val="26"/>
          <w:lang w:eastAsia="en-US"/>
        </w:rPr>
        <w:t xml:space="preserve"> their business and legal needs, which includes complex real-estate transactions, employment matters, and intellectual-property rights. Tony also has a background in IT and Computer Science, which enables him to provide </w:t>
      </w:r>
      <w:proofErr w:type="gramStart"/>
      <w:r w:rsidRPr="00E1565B">
        <w:rPr>
          <w:rFonts w:eastAsia="Times New Roman" w:cs="Times New Roman"/>
          <w:color w:val="666666"/>
          <w:sz w:val="26"/>
          <w:szCs w:val="26"/>
          <w:lang w:eastAsia="en-US"/>
        </w:rPr>
        <w:t>an</w:t>
      </w:r>
      <w:proofErr w:type="gramEnd"/>
      <w:r w:rsidRPr="00E1565B">
        <w:rPr>
          <w:rFonts w:eastAsia="Times New Roman" w:cs="Times New Roman"/>
          <w:color w:val="666666"/>
          <w:sz w:val="26"/>
          <w:szCs w:val="26"/>
          <w:lang w:eastAsia="en-US"/>
        </w:rPr>
        <w:t xml:space="preserve"> unique perspective for clients related to matters that arise in the computer software and technology sphere. Tony also represents clients in state and federal courts across the country in various business disputes and other litigation matters.</w:t>
      </w:r>
    </w:p>
    <w:p w14:paraId="061320EB" w14:textId="50E1E245" w:rsidR="008B58C8" w:rsidRPr="00E1565B" w:rsidRDefault="008B58C8" w:rsidP="00B730BB">
      <w:pPr>
        <w:shd w:val="clear" w:color="auto" w:fill="F8F8F8"/>
        <w:spacing w:after="150"/>
        <w:rPr>
          <w:rFonts w:eastAsia="Times New Roman" w:cs="Times New Roman"/>
          <w:color w:val="666666"/>
          <w:sz w:val="26"/>
          <w:szCs w:val="26"/>
          <w:lang w:eastAsia="en-US"/>
        </w:rPr>
      </w:pPr>
      <w:r w:rsidRPr="00E1565B">
        <w:rPr>
          <w:rFonts w:eastAsia="Times New Roman" w:cs="Times New Roman"/>
          <w:color w:val="666666"/>
          <w:sz w:val="26"/>
          <w:szCs w:val="26"/>
          <w:lang w:eastAsia="en-US"/>
        </w:rPr>
        <w:t>Tony partners with his clients to provide more than legal counsel—he helps his clients identify and accomplish their ultimate business objectives by working collaboratively with them to craft efficient and effective strategies and solutions. Tony’s wealth of experience and strong relationship building skills have led to him filling the role of “outside general counsel” to a wide range of mid-market, high-performance companies across various industries.</w:t>
      </w:r>
    </w:p>
    <w:p w14:paraId="31AC15D0" w14:textId="5CBE8476" w:rsidR="001B7EB6" w:rsidRDefault="001B7EB6" w:rsidP="001B7EB6">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65920" behindDoc="0" locked="0" layoutInCell="1" allowOverlap="1" wp14:anchorId="16CFA3B1" wp14:editId="1309546B">
            <wp:simplePos x="0" y="0"/>
            <wp:positionH relativeFrom="column">
              <wp:posOffset>0</wp:posOffset>
            </wp:positionH>
            <wp:positionV relativeFrom="paragraph">
              <wp:posOffset>271780</wp:posOffset>
            </wp:positionV>
            <wp:extent cx="1428750" cy="126555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a:stretch>
                      <a:fillRect/>
                    </a:stretch>
                  </pic:blipFill>
                  <pic:spPr>
                    <a:xfrm>
                      <a:off x="0" y="0"/>
                      <a:ext cx="1428750" cy="1265555"/>
                    </a:xfrm>
                    <a:prstGeom prst="rect">
                      <a:avLst/>
                    </a:prstGeom>
                  </pic:spPr>
                </pic:pic>
              </a:graphicData>
            </a:graphic>
            <wp14:sizeRelV relativeFrom="margin">
              <wp14:pctHeight>0</wp14:pctHeight>
            </wp14:sizeRelV>
          </wp:anchor>
        </w:drawing>
      </w:r>
    </w:p>
    <w:p w14:paraId="363114B9" w14:textId="13F4E091" w:rsidR="001B7EB6" w:rsidRDefault="001B7EB6" w:rsidP="001B7EB6">
      <w:pPr>
        <w:pStyle w:val="ListBullet"/>
        <w:numPr>
          <w:ilvl w:val="0"/>
          <w:numId w:val="0"/>
        </w:numPr>
        <w:ind w:left="720" w:hanging="720"/>
        <w:rPr>
          <w:rFonts w:asciiTheme="minorHAnsi" w:hAnsiTheme="minorHAnsi"/>
          <w:b/>
          <w:bCs/>
          <w:sz w:val="28"/>
          <w:szCs w:val="28"/>
        </w:rPr>
      </w:pPr>
    </w:p>
    <w:p w14:paraId="3457C89C" w14:textId="3C55A129" w:rsidR="001B7EB6" w:rsidRDefault="001B7EB6" w:rsidP="001B7EB6">
      <w:pPr>
        <w:pStyle w:val="ListBullet"/>
        <w:numPr>
          <w:ilvl w:val="0"/>
          <w:numId w:val="0"/>
        </w:numPr>
        <w:ind w:left="720" w:hanging="720"/>
        <w:rPr>
          <w:rFonts w:asciiTheme="minorHAnsi" w:hAnsiTheme="minorHAnsi"/>
          <w:b/>
          <w:bCs/>
          <w:sz w:val="28"/>
          <w:szCs w:val="28"/>
        </w:rPr>
      </w:pPr>
      <w:r>
        <w:rPr>
          <w:rFonts w:asciiTheme="minorHAnsi" w:hAnsiTheme="minorHAnsi"/>
          <w:b/>
          <w:bCs/>
          <w:sz w:val="28"/>
          <w:szCs w:val="28"/>
        </w:rPr>
        <w:tab/>
      </w:r>
      <w:r w:rsidR="00B730BB">
        <w:rPr>
          <w:rFonts w:asciiTheme="minorHAnsi" w:hAnsiTheme="minorHAnsi"/>
          <w:b/>
          <w:bCs/>
          <w:sz w:val="28"/>
          <w:szCs w:val="28"/>
        </w:rPr>
        <w:t>Neal Weinstein, Esq.</w:t>
      </w:r>
    </w:p>
    <w:p w14:paraId="73CF0E08" w14:textId="695A50F9" w:rsidR="001B7EB6" w:rsidRDefault="001B7EB6" w:rsidP="001B7EB6">
      <w:pPr>
        <w:pStyle w:val="ListBullet"/>
        <w:numPr>
          <w:ilvl w:val="0"/>
          <w:numId w:val="0"/>
        </w:numPr>
        <w:ind w:left="720" w:hanging="720"/>
        <w:rPr>
          <w:rFonts w:asciiTheme="minorHAnsi" w:hAnsiTheme="minorHAnsi"/>
          <w:b/>
          <w:bCs/>
          <w:sz w:val="28"/>
          <w:szCs w:val="28"/>
        </w:rPr>
      </w:pPr>
    </w:p>
    <w:p w14:paraId="48E15B44" w14:textId="08770E62" w:rsidR="001B7EB6" w:rsidRDefault="001B7EB6" w:rsidP="001B7EB6">
      <w:pPr>
        <w:pStyle w:val="ListBullet"/>
        <w:numPr>
          <w:ilvl w:val="0"/>
          <w:numId w:val="0"/>
        </w:numPr>
        <w:ind w:left="720" w:hanging="720"/>
        <w:rPr>
          <w:rFonts w:asciiTheme="minorHAnsi" w:hAnsiTheme="minorHAnsi"/>
          <w:b/>
          <w:bCs/>
          <w:sz w:val="28"/>
          <w:szCs w:val="28"/>
        </w:rPr>
      </w:pPr>
    </w:p>
    <w:p w14:paraId="27978C64" w14:textId="088C3CBC" w:rsidR="001B7EB6" w:rsidRPr="00E1565B" w:rsidRDefault="005F3739" w:rsidP="001B7EB6">
      <w:pPr>
        <w:shd w:val="clear" w:color="auto" w:fill="FFFFFF"/>
        <w:spacing w:after="120"/>
        <w:rPr>
          <w:rFonts w:ascii="Cambria" w:eastAsia="Times New Roman" w:hAnsi="Cambria" w:cs="Times New Roman"/>
          <w:sz w:val="26"/>
          <w:szCs w:val="26"/>
        </w:rPr>
      </w:pPr>
      <w:r w:rsidRPr="00E1565B">
        <w:rPr>
          <w:rFonts w:ascii="Cambria" w:eastAsia="Times New Roman" w:hAnsi="Cambria" w:cs="Times New Roman"/>
          <w:sz w:val="26"/>
          <w:szCs w:val="26"/>
        </w:rPr>
        <w:t xml:space="preserve">Attorney Neal Weinstein of Ingram </w:t>
      </w:r>
      <w:proofErr w:type="spellStart"/>
      <w:r w:rsidRPr="00E1565B">
        <w:rPr>
          <w:rFonts w:ascii="Cambria" w:eastAsia="Times New Roman" w:hAnsi="Cambria" w:cs="Times New Roman"/>
          <w:sz w:val="26"/>
          <w:szCs w:val="26"/>
        </w:rPr>
        <w:t>Yuzek</w:t>
      </w:r>
      <w:proofErr w:type="spellEnd"/>
      <w:r w:rsidRPr="00E1565B">
        <w:rPr>
          <w:rFonts w:ascii="Cambria" w:eastAsia="Times New Roman" w:hAnsi="Cambria" w:cs="Times New Roman"/>
          <w:sz w:val="26"/>
          <w:szCs w:val="26"/>
        </w:rPr>
        <w:t xml:space="preserve"> Gainen Carroll </w:t>
      </w:r>
      <w:proofErr w:type="spellStart"/>
      <w:r w:rsidRPr="00E1565B">
        <w:rPr>
          <w:rFonts w:ascii="Cambria" w:eastAsia="Times New Roman" w:hAnsi="Cambria" w:cs="Times New Roman"/>
          <w:sz w:val="26"/>
          <w:szCs w:val="26"/>
        </w:rPr>
        <w:t>Bertolotti</w:t>
      </w:r>
      <w:proofErr w:type="spellEnd"/>
      <w:r w:rsidRPr="00E1565B">
        <w:rPr>
          <w:rFonts w:ascii="Cambria" w:eastAsia="Times New Roman" w:hAnsi="Cambria" w:cs="Times New Roman"/>
          <w:sz w:val="26"/>
          <w:szCs w:val="26"/>
        </w:rPr>
        <w:t xml:space="preserve"> LLP in New York City</w:t>
      </w:r>
      <w:r w:rsidR="00387D47" w:rsidRPr="00E1565B">
        <w:rPr>
          <w:rFonts w:ascii="Cambria" w:eastAsia="Times New Roman" w:hAnsi="Cambria" w:cs="Times New Roman"/>
          <w:sz w:val="26"/>
          <w:szCs w:val="26"/>
        </w:rPr>
        <w:t xml:space="preserve"> </w:t>
      </w:r>
      <w:r w:rsidRPr="00E1565B">
        <w:rPr>
          <w:rFonts w:ascii="Cambria" w:eastAsia="Times New Roman" w:hAnsi="Cambria" w:cs="Times New Roman"/>
          <w:sz w:val="26"/>
          <w:szCs w:val="26"/>
        </w:rPr>
        <w:t>handles complex commercial real estate transactions in New York and throughout the U</w:t>
      </w:r>
      <w:r w:rsidR="00387D47" w:rsidRPr="00E1565B">
        <w:rPr>
          <w:rFonts w:ascii="Cambria" w:eastAsia="Times New Roman" w:hAnsi="Cambria" w:cs="Times New Roman"/>
          <w:sz w:val="26"/>
          <w:szCs w:val="26"/>
        </w:rPr>
        <w:t xml:space="preserve">nited </w:t>
      </w:r>
      <w:r w:rsidRPr="00E1565B">
        <w:rPr>
          <w:rFonts w:ascii="Cambria" w:eastAsia="Times New Roman" w:hAnsi="Cambria" w:cs="Times New Roman"/>
          <w:sz w:val="26"/>
          <w:szCs w:val="26"/>
        </w:rPr>
        <w:t>S</w:t>
      </w:r>
      <w:r w:rsidR="00387D47" w:rsidRPr="00E1565B">
        <w:rPr>
          <w:rFonts w:ascii="Cambria" w:eastAsia="Times New Roman" w:hAnsi="Cambria" w:cs="Times New Roman"/>
          <w:sz w:val="26"/>
          <w:szCs w:val="26"/>
        </w:rPr>
        <w:t>tates</w:t>
      </w:r>
      <w:r w:rsidRPr="00E1565B">
        <w:rPr>
          <w:rFonts w:ascii="Cambria" w:eastAsia="Times New Roman" w:hAnsi="Cambria" w:cs="Times New Roman"/>
          <w:sz w:val="26"/>
          <w:szCs w:val="26"/>
        </w:rPr>
        <w:t>.  Major components of his practice include the acquisition, disposition</w:t>
      </w:r>
      <w:r w:rsidR="00387D47" w:rsidRPr="00E1565B">
        <w:rPr>
          <w:rFonts w:ascii="Cambria" w:eastAsia="Times New Roman" w:hAnsi="Cambria" w:cs="Times New Roman"/>
          <w:sz w:val="26"/>
          <w:szCs w:val="26"/>
        </w:rPr>
        <w:t>,</w:t>
      </w:r>
      <w:r w:rsidRPr="00E1565B">
        <w:rPr>
          <w:rFonts w:ascii="Cambria" w:eastAsia="Times New Roman" w:hAnsi="Cambria" w:cs="Times New Roman"/>
          <w:sz w:val="26"/>
          <w:szCs w:val="26"/>
        </w:rPr>
        <w:t xml:space="preserve"> and financing of multifamily </w:t>
      </w:r>
      <w:r w:rsidR="00387D47" w:rsidRPr="00E1565B">
        <w:rPr>
          <w:rFonts w:ascii="Cambria" w:eastAsia="Times New Roman" w:hAnsi="Cambria" w:cs="Times New Roman"/>
          <w:sz w:val="26"/>
          <w:szCs w:val="26"/>
        </w:rPr>
        <w:t xml:space="preserve">and </w:t>
      </w:r>
      <w:r w:rsidRPr="00E1565B">
        <w:rPr>
          <w:rFonts w:ascii="Cambria" w:eastAsia="Times New Roman" w:hAnsi="Cambria" w:cs="Times New Roman"/>
          <w:sz w:val="26"/>
          <w:szCs w:val="26"/>
        </w:rPr>
        <w:t>office</w:t>
      </w:r>
      <w:r w:rsidR="00387D47" w:rsidRPr="00E1565B">
        <w:rPr>
          <w:rFonts w:ascii="Cambria" w:eastAsia="Times New Roman" w:hAnsi="Cambria" w:cs="Times New Roman"/>
          <w:sz w:val="26"/>
          <w:szCs w:val="26"/>
        </w:rPr>
        <w:t xml:space="preserve"> buildings,</w:t>
      </w:r>
      <w:r w:rsidRPr="00E1565B">
        <w:rPr>
          <w:rFonts w:ascii="Cambria" w:eastAsia="Times New Roman" w:hAnsi="Cambria" w:cs="Times New Roman"/>
          <w:sz w:val="26"/>
          <w:szCs w:val="26"/>
        </w:rPr>
        <w:t xml:space="preserve"> shopping centers, and industrial projects.  His practice also focuses on office, retail and restaurant leasing for both landlords and tenants.</w:t>
      </w:r>
    </w:p>
    <w:p w14:paraId="07B93A13" w14:textId="56D5F0A8" w:rsidR="005F3739" w:rsidRPr="00E1565B" w:rsidRDefault="005F3739" w:rsidP="001B7EB6">
      <w:pPr>
        <w:shd w:val="clear" w:color="auto" w:fill="FFFFFF"/>
        <w:spacing w:after="120"/>
        <w:rPr>
          <w:rFonts w:ascii="Cambria" w:eastAsia="Times New Roman" w:hAnsi="Cambria" w:cs="Times New Roman"/>
          <w:sz w:val="26"/>
          <w:szCs w:val="26"/>
        </w:rPr>
      </w:pPr>
      <w:r w:rsidRPr="00E1565B">
        <w:rPr>
          <w:rFonts w:ascii="Cambria" w:eastAsia="Times New Roman" w:hAnsi="Cambria" w:cs="Times New Roman"/>
          <w:sz w:val="26"/>
          <w:szCs w:val="26"/>
        </w:rPr>
        <w:t xml:space="preserve">He also advises leading entrepreneurs in various industries on business contracts, day-to-day </w:t>
      </w:r>
      <w:r w:rsidR="00387D47" w:rsidRPr="00E1565B">
        <w:rPr>
          <w:rFonts w:ascii="Cambria" w:eastAsia="Times New Roman" w:hAnsi="Cambria" w:cs="Times New Roman"/>
          <w:sz w:val="26"/>
          <w:szCs w:val="26"/>
        </w:rPr>
        <w:t>operations,</w:t>
      </w:r>
      <w:r w:rsidRPr="00E1565B">
        <w:rPr>
          <w:rFonts w:ascii="Cambria" w:eastAsia="Times New Roman" w:hAnsi="Cambria" w:cs="Times New Roman"/>
          <w:sz w:val="26"/>
          <w:szCs w:val="26"/>
        </w:rPr>
        <w:t xml:space="preserve"> and handling (and avoiding) business disputes.  Client industries include technology start-ups, investment funds, concierge services, hardware distributors, retailers, restaurants, designers, management and brokerage companies, </w:t>
      </w:r>
      <w:r w:rsidR="00387D47" w:rsidRPr="00E1565B">
        <w:rPr>
          <w:rFonts w:ascii="Cambria" w:eastAsia="Times New Roman" w:hAnsi="Cambria" w:cs="Times New Roman"/>
          <w:sz w:val="26"/>
          <w:szCs w:val="26"/>
        </w:rPr>
        <w:t>contractors,</w:t>
      </w:r>
      <w:r w:rsidRPr="00E1565B">
        <w:rPr>
          <w:rFonts w:ascii="Cambria" w:eastAsia="Times New Roman" w:hAnsi="Cambria" w:cs="Times New Roman"/>
          <w:sz w:val="26"/>
          <w:szCs w:val="26"/>
        </w:rPr>
        <w:t xml:space="preserve"> and real estate companies.  He has extensive experience in the resolution of real estate and commercial disputes including landlord/tenant proceedings in New York City.  </w:t>
      </w:r>
    </w:p>
    <w:p w14:paraId="5335C23D" w14:textId="48035ADC" w:rsidR="005F3739" w:rsidRPr="00E1565B" w:rsidRDefault="005F3739" w:rsidP="001B7EB6">
      <w:pPr>
        <w:shd w:val="clear" w:color="auto" w:fill="FFFFFF"/>
        <w:spacing w:after="120"/>
        <w:rPr>
          <w:rFonts w:ascii="Cambria" w:eastAsia="Times New Roman" w:hAnsi="Cambria" w:cs="Times New Roman"/>
          <w:sz w:val="26"/>
          <w:szCs w:val="26"/>
        </w:rPr>
      </w:pPr>
      <w:r w:rsidRPr="00E1565B">
        <w:rPr>
          <w:rFonts w:ascii="Cambria" w:eastAsia="Times New Roman" w:hAnsi="Cambria" w:cs="Times New Roman"/>
          <w:sz w:val="26"/>
          <w:szCs w:val="26"/>
        </w:rPr>
        <w:t xml:space="preserve">Neal has been </w:t>
      </w:r>
      <w:r w:rsidR="00387D47" w:rsidRPr="00E1565B">
        <w:rPr>
          <w:rFonts w:ascii="Cambria" w:eastAsia="Times New Roman" w:hAnsi="Cambria" w:cs="Times New Roman"/>
          <w:sz w:val="26"/>
          <w:szCs w:val="26"/>
        </w:rPr>
        <w:t>a</w:t>
      </w:r>
      <w:r w:rsidRPr="00E1565B">
        <w:rPr>
          <w:rFonts w:ascii="Cambria" w:eastAsia="Times New Roman" w:hAnsi="Cambria" w:cs="Times New Roman"/>
          <w:sz w:val="26"/>
          <w:szCs w:val="26"/>
        </w:rPr>
        <w:t xml:space="preserve"> presenter</w:t>
      </w:r>
      <w:r w:rsidR="00387D47" w:rsidRPr="00E1565B">
        <w:rPr>
          <w:rFonts w:ascii="Cambria" w:eastAsia="Times New Roman" w:hAnsi="Cambria" w:cs="Times New Roman"/>
          <w:sz w:val="26"/>
          <w:szCs w:val="26"/>
        </w:rPr>
        <w:t xml:space="preserve"> and panelist at industry conferences and events where he has spoken on topics including due diligence in real estate and corporate transactions, the pitfalls of subleasing, and the future of office spaces.</w:t>
      </w:r>
    </w:p>
    <w:p w14:paraId="43C177FF" w14:textId="199CE796" w:rsidR="00387D47" w:rsidRDefault="00387D47" w:rsidP="001B7EB6">
      <w:pPr>
        <w:shd w:val="clear" w:color="auto" w:fill="FFFFFF"/>
        <w:spacing w:after="120"/>
        <w:rPr>
          <w:rFonts w:ascii="Cambria" w:eastAsia="Times New Roman" w:hAnsi="Cambria" w:cs="Times New Roman"/>
          <w:sz w:val="28"/>
          <w:szCs w:val="28"/>
        </w:rPr>
      </w:pPr>
      <w:r w:rsidRPr="00E1565B">
        <w:rPr>
          <w:rFonts w:ascii="Cambria" w:eastAsia="Times New Roman" w:hAnsi="Cambria" w:cs="Times New Roman"/>
          <w:sz w:val="26"/>
          <w:szCs w:val="26"/>
        </w:rPr>
        <w:t xml:space="preserve">Prior to joining Ingram, Neal was a court agent at </w:t>
      </w:r>
      <w:proofErr w:type="spellStart"/>
      <w:r w:rsidRPr="00E1565B">
        <w:rPr>
          <w:rFonts w:ascii="Cambria" w:eastAsia="Times New Roman" w:hAnsi="Cambria" w:cs="Times New Roman"/>
          <w:sz w:val="26"/>
          <w:szCs w:val="26"/>
        </w:rPr>
        <w:t>LeFrak</w:t>
      </w:r>
      <w:proofErr w:type="spellEnd"/>
      <w:r w:rsidRPr="00E1565B">
        <w:rPr>
          <w:rFonts w:ascii="Cambria" w:eastAsia="Times New Roman" w:hAnsi="Cambria" w:cs="Times New Roman"/>
          <w:sz w:val="26"/>
          <w:szCs w:val="26"/>
        </w:rPr>
        <w:t>.  Neal frequently writes and lectures on hot topics facing the real est</w:t>
      </w:r>
      <w:r>
        <w:rPr>
          <w:rFonts w:ascii="Cambria" w:eastAsia="Times New Roman" w:hAnsi="Cambria" w:cs="Times New Roman"/>
          <w:sz w:val="28"/>
          <w:szCs w:val="28"/>
        </w:rPr>
        <w:t>ate industry.</w:t>
      </w:r>
    </w:p>
    <w:p w14:paraId="336D1AB1" w14:textId="77777777" w:rsidR="00E1565B" w:rsidRDefault="00E1565B" w:rsidP="001B7EB6">
      <w:pPr>
        <w:shd w:val="clear" w:color="auto" w:fill="FFFFFF"/>
        <w:spacing w:after="120"/>
        <w:rPr>
          <w:rFonts w:ascii="Cambria" w:eastAsia="Times New Roman" w:hAnsi="Cambria" w:cs="Times New Roman"/>
          <w:sz w:val="28"/>
          <w:szCs w:val="28"/>
        </w:rPr>
      </w:pPr>
    </w:p>
    <w:p w14:paraId="1704C813" w14:textId="2A574477" w:rsidR="001B7EB6" w:rsidRDefault="001B7EB6" w:rsidP="001B7EB6">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66944" behindDoc="0" locked="0" layoutInCell="1" allowOverlap="1" wp14:anchorId="5613917B" wp14:editId="2C39A6A5">
            <wp:simplePos x="0" y="0"/>
            <wp:positionH relativeFrom="column">
              <wp:posOffset>213360</wp:posOffset>
            </wp:positionH>
            <wp:positionV relativeFrom="paragraph">
              <wp:posOffset>0</wp:posOffset>
            </wp:positionV>
            <wp:extent cx="793750" cy="965200"/>
            <wp:effectExtent l="0" t="0" r="6350" b="635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stretch>
                      <a:fillRect/>
                    </a:stretch>
                  </pic:blipFill>
                  <pic:spPr>
                    <a:xfrm>
                      <a:off x="0" y="0"/>
                      <a:ext cx="793750" cy="965200"/>
                    </a:xfrm>
                    <a:prstGeom prst="rect">
                      <a:avLst/>
                    </a:prstGeom>
                  </pic:spPr>
                </pic:pic>
              </a:graphicData>
            </a:graphic>
            <wp14:sizeRelH relativeFrom="margin">
              <wp14:pctWidth>0</wp14:pctWidth>
            </wp14:sizeRelH>
          </wp:anchor>
        </w:drawing>
      </w:r>
    </w:p>
    <w:p w14:paraId="121D3177" w14:textId="02AB2C4A" w:rsidR="001B7EB6" w:rsidRDefault="001B7EB6" w:rsidP="001B7EB6">
      <w:pPr>
        <w:pStyle w:val="ListBullet"/>
        <w:numPr>
          <w:ilvl w:val="0"/>
          <w:numId w:val="0"/>
        </w:numPr>
        <w:ind w:left="720" w:hanging="720"/>
        <w:rPr>
          <w:rFonts w:asciiTheme="minorHAnsi" w:hAnsiTheme="minorHAnsi"/>
          <w:b/>
          <w:bCs/>
          <w:sz w:val="28"/>
          <w:szCs w:val="28"/>
        </w:rPr>
      </w:pPr>
      <w:r>
        <w:rPr>
          <w:rFonts w:asciiTheme="minorHAnsi" w:hAnsiTheme="minorHAnsi"/>
          <w:b/>
          <w:bCs/>
          <w:sz w:val="28"/>
          <w:szCs w:val="28"/>
        </w:rPr>
        <w:tab/>
      </w:r>
      <w:r w:rsidR="00387D47">
        <w:rPr>
          <w:rFonts w:asciiTheme="minorHAnsi" w:hAnsiTheme="minorHAnsi"/>
          <w:b/>
          <w:bCs/>
          <w:sz w:val="28"/>
          <w:szCs w:val="28"/>
        </w:rPr>
        <w:t xml:space="preserve">Jane F. (Ginger) Zimmerman </w:t>
      </w:r>
      <w:r>
        <w:rPr>
          <w:rFonts w:asciiTheme="minorHAnsi" w:hAnsiTheme="minorHAnsi"/>
          <w:b/>
          <w:bCs/>
          <w:sz w:val="28"/>
          <w:szCs w:val="28"/>
        </w:rPr>
        <w:t>, Esq.</w:t>
      </w:r>
    </w:p>
    <w:p w14:paraId="51799E95" w14:textId="1B23C727" w:rsidR="001B7EB6" w:rsidRDefault="001B7EB6" w:rsidP="001B7EB6">
      <w:pPr>
        <w:pStyle w:val="ListBullet"/>
        <w:numPr>
          <w:ilvl w:val="0"/>
          <w:numId w:val="0"/>
        </w:numPr>
        <w:ind w:left="720" w:hanging="720"/>
        <w:rPr>
          <w:rFonts w:asciiTheme="minorHAnsi" w:hAnsiTheme="minorHAnsi"/>
          <w:b/>
          <w:bCs/>
          <w:sz w:val="28"/>
          <w:szCs w:val="28"/>
        </w:rPr>
      </w:pPr>
    </w:p>
    <w:p w14:paraId="2B8079BC" w14:textId="1D5239EA" w:rsidR="00E1565B" w:rsidRDefault="00387D47" w:rsidP="00387D47">
      <w:pPr>
        <w:pStyle w:val="ListBullet"/>
        <w:numPr>
          <w:ilvl w:val="0"/>
          <w:numId w:val="0"/>
        </w:numPr>
        <w:spacing w:after="150"/>
        <w:rPr>
          <w:rFonts w:asciiTheme="minorHAnsi" w:hAnsiTheme="minorHAnsi" w:cs="Open Sans"/>
          <w:color w:val="191919"/>
          <w:sz w:val="26"/>
          <w:szCs w:val="26"/>
          <w:shd w:val="clear" w:color="auto" w:fill="FFFFFF"/>
        </w:rPr>
      </w:pPr>
      <w:r w:rsidRPr="00E1565B">
        <w:rPr>
          <w:rFonts w:asciiTheme="minorHAnsi" w:hAnsiTheme="minorHAnsi" w:cs="Open Sans"/>
          <w:color w:val="191919"/>
          <w:sz w:val="26"/>
          <w:szCs w:val="26"/>
          <w:shd w:val="clear" w:color="auto" w:fill="FFFFFF"/>
        </w:rPr>
        <w:t xml:space="preserve">As President of Murphy Desmond S.C., attorney Ginger Zimmerman is responsible for strategic planning, management, </w:t>
      </w:r>
      <w:proofErr w:type="gramStart"/>
      <w:r w:rsidRPr="00E1565B">
        <w:rPr>
          <w:rFonts w:asciiTheme="minorHAnsi" w:hAnsiTheme="minorHAnsi" w:cs="Open Sans"/>
          <w:color w:val="191919"/>
          <w:sz w:val="26"/>
          <w:szCs w:val="26"/>
          <w:shd w:val="clear" w:color="auto" w:fill="FFFFFF"/>
        </w:rPr>
        <w:t>growth</w:t>
      </w:r>
      <w:proofErr w:type="gramEnd"/>
      <w:r w:rsidRPr="00E1565B">
        <w:rPr>
          <w:rFonts w:asciiTheme="minorHAnsi" w:hAnsiTheme="minorHAnsi" w:cs="Open Sans"/>
          <w:color w:val="191919"/>
          <w:sz w:val="26"/>
          <w:szCs w:val="26"/>
          <w:shd w:val="clear" w:color="auto" w:fill="FFFFFF"/>
        </w:rPr>
        <w:t xml:space="preserve"> and development of the firm, in addition to representing her clients.</w:t>
      </w:r>
      <w:r w:rsidRPr="00E1565B">
        <w:rPr>
          <w:rFonts w:asciiTheme="minorHAnsi" w:hAnsiTheme="minorHAnsi" w:cs="Open Sans"/>
          <w:color w:val="191919"/>
          <w:sz w:val="26"/>
          <w:szCs w:val="26"/>
        </w:rPr>
        <w:br/>
      </w:r>
      <w:r w:rsidRPr="00E1565B">
        <w:rPr>
          <w:rFonts w:asciiTheme="minorHAnsi" w:hAnsiTheme="minorHAnsi" w:cs="Open Sans"/>
          <w:color w:val="191919"/>
          <w:sz w:val="26"/>
          <w:szCs w:val="26"/>
        </w:rPr>
        <w:br/>
      </w:r>
      <w:r w:rsidRPr="00E1565B">
        <w:rPr>
          <w:rFonts w:asciiTheme="minorHAnsi" w:hAnsiTheme="minorHAnsi" w:cs="Open Sans"/>
          <w:color w:val="191919"/>
          <w:sz w:val="26"/>
          <w:szCs w:val="26"/>
          <w:shd w:val="clear" w:color="auto" w:fill="FFFFFF"/>
        </w:rPr>
        <w:t>Ginger's legal practice combines her experience in business, real estate, bankruptcy, secured transactions, agricultural and commercial transactions, loan transactions, and litigation. She represents creditors, debtors, receivers and Trustees in bankruptcies, collections, foreclosures, reorganizations, liquidations, and Wisconsin Chapter 128 proceedings.</w:t>
      </w:r>
      <w:r w:rsidRPr="00E1565B">
        <w:rPr>
          <w:rFonts w:asciiTheme="minorHAnsi" w:hAnsiTheme="minorHAnsi" w:cs="Open Sans"/>
          <w:color w:val="191919"/>
          <w:sz w:val="26"/>
          <w:szCs w:val="26"/>
        </w:rPr>
        <w:br/>
      </w:r>
      <w:r w:rsidRPr="00E1565B">
        <w:rPr>
          <w:rFonts w:asciiTheme="minorHAnsi" w:hAnsiTheme="minorHAnsi" w:cs="Open Sans"/>
          <w:color w:val="191919"/>
          <w:sz w:val="26"/>
          <w:szCs w:val="26"/>
        </w:rPr>
        <w:br/>
      </w:r>
      <w:r w:rsidRPr="00E1565B">
        <w:rPr>
          <w:rFonts w:asciiTheme="minorHAnsi" w:hAnsiTheme="minorHAnsi" w:cs="Open Sans"/>
          <w:color w:val="191919"/>
          <w:sz w:val="26"/>
          <w:szCs w:val="26"/>
          <w:shd w:val="clear" w:color="auto" w:fill="FFFFFF"/>
        </w:rPr>
        <w:t>Ginger also represents purchasers, sellers, landlords and tenants of commercial and agricultural real estate. Her background in commercial and agricultural law is particularly helpful in structuring and negotiating financing for new businesses, refinancings, business acquisitions, expansions, reorganizations, and succession plans. Her practice includes representing borrowers, guarantors, and lenders in commercial and agricultural loan transactions.</w:t>
      </w:r>
      <w:r w:rsidRPr="00E1565B">
        <w:rPr>
          <w:rFonts w:asciiTheme="minorHAnsi" w:hAnsiTheme="minorHAnsi" w:cs="Open Sans"/>
          <w:color w:val="191919"/>
          <w:sz w:val="26"/>
          <w:szCs w:val="26"/>
        </w:rPr>
        <w:br/>
      </w:r>
      <w:r w:rsidRPr="00E1565B">
        <w:rPr>
          <w:rFonts w:asciiTheme="minorHAnsi" w:hAnsiTheme="minorHAnsi" w:cs="Open Sans"/>
          <w:color w:val="191919"/>
          <w:sz w:val="26"/>
          <w:szCs w:val="26"/>
        </w:rPr>
        <w:br/>
      </w:r>
      <w:r w:rsidRPr="00E1565B">
        <w:rPr>
          <w:rFonts w:asciiTheme="minorHAnsi" w:hAnsiTheme="minorHAnsi" w:cs="Open Sans"/>
          <w:color w:val="191919"/>
          <w:sz w:val="26"/>
          <w:szCs w:val="26"/>
          <w:shd w:val="clear" w:color="auto" w:fill="FFFFFF"/>
        </w:rPr>
        <w:t xml:space="preserve">In the area of business start-ups, Ginger assists entrepreneurs with entity formation, governance, contracts, real </w:t>
      </w:r>
      <w:r w:rsidR="00BF1CA1" w:rsidRPr="00E1565B">
        <w:rPr>
          <w:rFonts w:asciiTheme="minorHAnsi" w:hAnsiTheme="minorHAnsi" w:cs="Open Sans"/>
          <w:color w:val="191919"/>
          <w:sz w:val="26"/>
          <w:szCs w:val="26"/>
          <w:shd w:val="clear" w:color="auto" w:fill="FFFFFF"/>
        </w:rPr>
        <w:t>estate,</w:t>
      </w:r>
      <w:r w:rsidRPr="00E1565B">
        <w:rPr>
          <w:rFonts w:asciiTheme="minorHAnsi" w:hAnsiTheme="minorHAnsi" w:cs="Open Sans"/>
          <w:color w:val="191919"/>
          <w:sz w:val="26"/>
          <w:szCs w:val="26"/>
          <w:shd w:val="clear" w:color="auto" w:fill="FFFFFF"/>
        </w:rPr>
        <w:t xml:space="preserve"> and financing. Her experience in working with creditors and debtors in collections, bankruptcies and business reorganizations gives Ginger a unique perspective in helping owners avoid financial pitfalls of starting and operating a business.</w:t>
      </w:r>
    </w:p>
    <w:p w14:paraId="53629551" w14:textId="77777777" w:rsidR="00E1565B" w:rsidRDefault="00387D47" w:rsidP="00387D47">
      <w:pPr>
        <w:pStyle w:val="ListBullet"/>
        <w:numPr>
          <w:ilvl w:val="0"/>
          <w:numId w:val="0"/>
        </w:numPr>
        <w:spacing w:after="150"/>
        <w:rPr>
          <w:rFonts w:asciiTheme="minorHAnsi" w:hAnsiTheme="minorHAnsi" w:cs="Open Sans"/>
          <w:color w:val="191919"/>
          <w:sz w:val="26"/>
          <w:szCs w:val="26"/>
          <w:shd w:val="clear" w:color="auto" w:fill="FFFFFF"/>
        </w:rPr>
      </w:pPr>
      <w:r w:rsidRPr="00E1565B">
        <w:rPr>
          <w:rFonts w:asciiTheme="minorHAnsi" w:hAnsiTheme="minorHAnsi" w:cs="Open Sans"/>
          <w:color w:val="191919"/>
          <w:sz w:val="26"/>
          <w:szCs w:val="26"/>
        </w:rPr>
        <w:br/>
      </w:r>
      <w:r w:rsidRPr="00E1565B">
        <w:rPr>
          <w:rFonts w:asciiTheme="minorHAnsi" w:hAnsiTheme="minorHAnsi" w:cs="Open Sans"/>
          <w:color w:val="191919"/>
          <w:sz w:val="26"/>
          <w:szCs w:val="26"/>
          <w:shd w:val="clear" w:color="auto" w:fill="FFFFFF"/>
        </w:rPr>
        <w:t xml:space="preserve">Since joining the firm in 1992, Ginger has served in leadership roles including Chair of the firm's Board of Directors, Managing Shareholder, and Practice Group Leader (current Co-Leader) for the Creditors' Rights, Business Bankruptcy and Commercial Litigation Practice Group. </w:t>
      </w:r>
    </w:p>
    <w:p w14:paraId="54DFD584" w14:textId="7ACADBE3" w:rsidR="00CB431B" w:rsidRPr="00E1565B" w:rsidRDefault="00387D47" w:rsidP="00387D47">
      <w:pPr>
        <w:pStyle w:val="ListBullet"/>
        <w:numPr>
          <w:ilvl w:val="0"/>
          <w:numId w:val="0"/>
        </w:numPr>
        <w:spacing w:after="150"/>
        <w:rPr>
          <w:rFonts w:asciiTheme="minorHAnsi" w:hAnsiTheme="minorHAnsi" w:cs="Open Sans"/>
          <w:color w:val="191919"/>
          <w:sz w:val="26"/>
          <w:szCs w:val="26"/>
          <w:shd w:val="clear" w:color="auto" w:fill="FFFFFF"/>
        </w:rPr>
      </w:pPr>
      <w:r w:rsidRPr="00E1565B">
        <w:rPr>
          <w:rFonts w:asciiTheme="minorHAnsi" w:hAnsiTheme="minorHAnsi" w:cs="Open Sans"/>
          <w:color w:val="191919"/>
          <w:sz w:val="26"/>
          <w:szCs w:val="26"/>
          <w:shd w:val="clear" w:color="auto" w:fill="FFFFFF"/>
        </w:rPr>
        <w:lastRenderedPageBreak/>
        <w:t>She currently serves on the board of the Bankruptcy, Insolvency &amp; Creditors' Rights Section of the State Bar of Wisconsin.</w:t>
      </w:r>
      <w:r w:rsidRPr="00E1565B">
        <w:rPr>
          <w:rFonts w:asciiTheme="minorHAnsi" w:hAnsiTheme="minorHAnsi" w:cs="Open Sans"/>
          <w:color w:val="191919"/>
          <w:sz w:val="26"/>
          <w:szCs w:val="26"/>
        </w:rPr>
        <w:br/>
      </w:r>
      <w:r w:rsidRPr="00387D47">
        <w:rPr>
          <w:rFonts w:asciiTheme="minorHAnsi" w:hAnsiTheme="minorHAnsi" w:cs="Open Sans"/>
          <w:color w:val="191919"/>
          <w:sz w:val="28"/>
          <w:szCs w:val="28"/>
        </w:rPr>
        <w:br/>
      </w:r>
      <w:r w:rsidRPr="00E1565B">
        <w:rPr>
          <w:rFonts w:asciiTheme="minorHAnsi" w:hAnsiTheme="minorHAnsi" w:cs="Open Sans"/>
          <w:color w:val="191919"/>
          <w:sz w:val="26"/>
          <w:szCs w:val="26"/>
          <w:shd w:val="clear" w:color="auto" w:fill="FFFFFF"/>
        </w:rPr>
        <w:t xml:space="preserve">Ginger was named  "Madison Lawyer of the Year - Litigation-Bankruptcy" in 2021 by Best Lawyers and was named "Madison Lawyer of the Year - Bankruptcy and Creditor-Debtor Rights/Insolvency and Reorganization Law" in 2020, 2018 and 2016. She has been consistently included on lists for Best Lawyers (in three practice areas) and Wisconsin Super Lawyers, including "Top 25 Women" in Madison by Super Lawyers. In 2020, Ginger was included on the </w:t>
      </w:r>
      <w:proofErr w:type="spellStart"/>
      <w:r w:rsidRPr="00E1565B">
        <w:rPr>
          <w:rFonts w:asciiTheme="minorHAnsi" w:hAnsiTheme="minorHAnsi" w:cs="Open Sans"/>
          <w:color w:val="191919"/>
          <w:sz w:val="26"/>
          <w:szCs w:val="26"/>
          <w:shd w:val="clear" w:color="auto" w:fill="FFFFFF"/>
        </w:rPr>
        <w:t>Lawdragon</w:t>
      </w:r>
      <w:proofErr w:type="spellEnd"/>
      <w:r w:rsidRPr="00E1565B">
        <w:rPr>
          <w:rFonts w:asciiTheme="minorHAnsi" w:hAnsiTheme="minorHAnsi" w:cs="Open Sans"/>
          <w:color w:val="191919"/>
          <w:sz w:val="26"/>
          <w:szCs w:val="26"/>
          <w:shd w:val="clear" w:color="auto" w:fill="FFFFFF"/>
        </w:rPr>
        <w:t xml:space="preserve"> Inaugural "500 Leading U.S. Bankruptcy &amp; Restructuring Lawyers" list, considered a pinnacle award. In addition, she was inducted into the Fellows of the American Bar Foundation, another exclusive honor. Ginger is rated AV (top rating) by Martindale-Hubbell and Lawyers.com, and 10.0 "Superb" on Avvo.com. Ginger was previously honored by the Wisconsin Law Journal as a </w:t>
      </w:r>
      <w:hyperlink r:id="rId21" w:history="1">
        <w:r w:rsidRPr="00E1565B">
          <w:rPr>
            <w:rStyle w:val="Hyperlink"/>
            <w:rFonts w:asciiTheme="minorHAnsi" w:hAnsiTheme="minorHAnsi" w:cs="Open Sans"/>
            <w:color w:val="800080"/>
            <w:sz w:val="26"/>
            <w:szCs w:val="26"/>
            <w:shd w:val="clear" w:color="auto" w:fill="FFFFFF"/>
          </w:rPr>
          <w:t>"Women in the Law"</w:t>
        </w:r>
        <w:r w:rsidRPr="00E1565B">
          <w:rPr>
            <w:rStyle w:val="Hyperlink"/>
            <w:rFonts w:asciiTheme="minorHAnsi" w:hAnsiTheme="minorHAnsi" w:cs="Open Sans"/>
            <w:color w:val="6B974C"/>
            <w:sz w:val="26"/>
            <w:szCs w:val="26"/>
            <w:shd w:val="clear" w:color="auto" w:fill="FFFFFF"/>
          </w:rPr>
          <w:t> </w:t>
        </w:r>
      </w:hyperlink>
      <w:r w:rsidRPr="00E1565B">
        <w:rPr>
          <w:rFonts w:asciiTheme="minorHAnsi" w:hAnsiTheme="minorHAnsi" w:cs="Open Sans"/>
          <w:color w:val="191919"/>
          <w:sz w:val="26"/>
          <w:szCs w:val="26"/>
          <w:shd w:val="clear" w:color="auto" w:fill="FFFFFF"/>
        </w:rPr>
        <w:t>for her work in the legal field and her support, mentoring, and encouragement of female attorneys in their careers.</w:t>
      </w:r>
    </w:p>
    <w:p w14:paraId="21BCF6CB" w14:textId="69549FB0" w:rsidR="000C5142" w:rsidRDefault="000C5142">
      <w:pPr>
        <w:rPr>
          <w:rFonts w:eastAsia="SimSun" w:cs="Open Sans"/>
          <w:color w:val="191919"/>
          <w:sz w:val="28"/>
          <w:szCs w:val="28"/>
          <w:shd w:val="clear" w:color="auto" w:fill="FFFFFF"/>
          <w:lang w:eastAsia="zh-CN"/>
        </w:rPr>
      </w:pPr>
      <w:r>
        <w:rPr>
          <w:rFonts w:cs="Open Sans"/>
          <w:color w:val="191919"/>
          <w:sz w:val="28"/>
          <w:szCs w:val="28"/>
          <w:shd w:val="clear" w:color="auto" w:fill="FFFFFF"/>
        </w:rPr>
        <w:br w:type="page"/>
      </w:r>
    </w:p>
    <w:p w14:paraId="16C6D961" w14:textId="668674CB" w:rsidR="000C5142" w:rsidRDefault="000C5142" w:rsidP="000C5142">
      <w:pPr>
        <w:pStyle w:val="ListBullet"/>
        <w:numPr>
          <w:ilvl w:val="0"/>
          <w:numId w:val="0"/>
        </w:numPr>
        <w:ind w:left="720" w:hanging="720"/>
        <w:jc w:val="center"/>
        <w:rPr>
          <w:rFonts w:asciiTheme="minorHAnsi" w:hAnsiTheme="minorHAnsi"/>
          <w:b/>
          <w:bCs/>
          <w:sz w:val="28"/>
          <w:szCs w:val="28"/>
        </w:rPr>
      </w:pPr>
      <w:r>
        <w:rPr>
          <w:rFonts w:asciiTheme="minorHAnsi" w:hAnsiTheme="minorHAnsi"/>
          <w:b/>
          <w:bCs/>
          <w:sz w:val="28"/>
          <w:szCs w:val="28"/>
        </w:rPr>
        <w:lastRenderedPageBreak/>
        <w:t>LAW FIRM MARKETING 2.0 PANELISTS</w:t>
      </w:r>
    </w:p>
    <w:p w14:paraId="042F37D6" w14:textId="1AA1C7C0" w:rsidR="00CB431B" w:rsidRDefault="00CB431B" w:rsidP="001B7EB6">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drawing>
          <wp:anchor distT="0" distB="0" distL="114300" distR="114300" simplePos="0" relativeHeight="251668992" behindDoc="0" locked="0" layoutInCell="1" allowOverlap="1" wp14:anchorId="716ED91B" wp14:editId="71320779">
            <wp:simplePos x="0" y="0"/>
            <wp:positionH relativeFrom="margin">
              <wp:align>left</wp:align>
            </wp:positionH>
            <wp:positionV relativeFrom="paragraph">
              <wp:posOffset>110490</wp:posOffset>
            </wp:positionV>
            <wp:extent cx="873125" cy="838200"/>
            <wp:effectExtent l="0" t="0" r="317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a:stretch>
                      <a:fillRect/>
                    </a:stretch>
                  </pic:blipFill>
                  <pic:spPr>
                    <a:xfrm>
                      <a:off x="0" y="0"/>
                      <a:ext cx="875397" cy="839992"/>
                    </a:xfrm>
                    <a:prstGeom prst="rect">
                      <a:avLst/>
                    </a:prstGeom>
                  </pic:spPr>
                </pic:pic>
              </a:graphicData>
            </a:graphic>
            <wp14:sizeRelH relativeFrom="margin">
              <wp14:pctWidth>0</wp14:pctWidth>
            </wp14:sizeRelH>
            <wp14:sizeRelV relativeFrom="margin">
              <wp14:pctHeight>0</wp14:pctHeight>
            </wp14:sizeRelV>
          </wp:anchor>
        </w:drawing>
      </w:r>
    </w:p>
    <w:p w14:paraId="447B8AA6" w14:textId="715826A0" w:rsidR="00CB431B" w:rsidRDefault="00CB431B" w:rsidP="001B7EB6">
      <w:pPr>
        <w:pStyle w:val="ListBullet"/>
        <w:numPr>
          <w:ilvl w:val="0"/>
          <w:numId w:val="0"/>
        </w:numPr>
        <w:ind w:left="720" w:hanging="720"/>
        <w:rPr>
          <w:rFonts w:asciiTheme="minorHAnsi" w:hAnsiTheme="minorHAnsi"/>
          <w:b/>
          <w:bCs/>
          <w:sz w:val="28"/>
          <w:szCs w:val="28"/>
        </w:rPr>
      </w:pPr>
      <w:r>
        <w:rPr>
          <w:rFonts w:asciiTheme="minorHAnsi" w:hAnsiTheme="minorHAnsi"/>
          <w:b/>
          <w:bCs/>
          <w:sz w:val="28"/>
          <w:szCs w:val="28"/>
        </w:rPr>
        <w:tab/>
      </w:r>
      <w:r w:rsidR="000C5142">
        <w:rPr>
          <w:rFonts w:asciiTheme="minorHAnsi" w:hAnsiTheme="minorHAnsi"/>
          <w:b/>
          <w:bCs/>
          <w:sz w:val="28"/>
          <w:szCs w:val="28"/>
        </w:rPr>
        <w:t>Amy M. Gores</w:t>
      </w:r>
    </w:p>
    <w:p w14:paraId="73F58C44" w14:textId="50CF15F6" w:rsidR="00CB431B" w:rsidRDefault="00CB431B" w:rsidP="001B7EB6">
      <w:pPr>
        <w:pStyle w:val="ListBullet"/>
        <w:numPr>
          <w:ilvl w:val="0"/>
          <w:numId w:val="0"/>
        </w:numPr>
        <w:ind w:left="720" w:hanging="720"/>
        <w:rPr>
          <w:rFonts w:asciiTheme="minorHAnsi" w:hAnsiTheme="minorHAnsi"/>
          <w:b/>
          <w:bCs/>
          <w:sz w:val="28"/>
          <w:szCs w:val="28"/>
        </w:rPr>
      </w:pPr>
    </w:p>
    <w:p w14:paraId="5A6A4586" w14:textId="2F339A3E" w:rsidR="000C5142" w:rsidRDefault="000C5142" w:rsidP="000C5142">
      <w:pPr>
        <w:autoSpaceDE w:val="0"/>
        <w:autoSpaceDN w:val="0"/>
        <w:spacing w:after="150"/>
        <w:rPr>
          <w:rFonts w:cs="Open Sans"/>
          <w:color w:val="191919"/>
          <w:sz w:val="26"/>
          <w:szCs w:val="26"/>
          <w:shd w:val="clear" w:color="auto" w:fill="FFFFFF"/>
        </w:rPr>
      </w:pPr>
      <w:r w:rsidRPr="00E1565B">
        <w:rPr>
          <w:rFonts w:cs="Open Sans"/>
          <w:color w:val="191919"/>
          <w:sz w:val="26"/>
          <w:szCs w:val="26"/>
          <w:shd w:val="clear" w:color="auto" w:fill="FFFFFF"/>
        </w:rPr>
        <w:t>As the marketing director for Murphy Desmond, Amy Gores is responsible for the firm’s marketing processes that include advertising, public relations, website management (including SEO), social media, content marketing, online directories, and overall brand management. She directs and assists attorneys with individual marketing efforts and online reputation management and markets the firm and its numerous practice areas.</w:t>
      </w:r>
      <w:r w:rsidRPr="00E1565B">
        <w:rPr>
          <w:rFonts w:cs="Open Sans"/>
          <w:color w:val="191919"/>
          <w:sz w:val="26"/>
          <w:szCs w:val="26"/>
        </w:rPr>
        <w:br/>
      </w:r>
      <w:r w:rsidRPr="00E1565B">
        <w:rPr>
          <w:rFonts w:cs="Open Sans"/>
          <w:color w:val="191919"/>
          <w:sz w:val="26"/>
          <w:szCs w:val="26"/>
        </w:rPr>
        <w:br/>
      </w:r>
      <w:r w:rsidRPr="00E1565B">
        <w:rPr>
          <w:rFonts w:cs="Open Sans"/>
          <w:color w:val="191919"/>
          <w:sz w:val="26"/>
          <w:szCs w:val="26"/>
          <w:shd w:val="clear" w:color="auto" w:fill="FFFFFF"/>
        </w:rPr>
        <w:t>Amy also oversees the firm's sponsorships and charitable contributions programs. She sets and manages the marketing budget for all marketing programs and processes. Amy works closely with vendors, advertising reps, service providers, ad agencies, digital marketing companies, chambers of commerce, industry associations, and charitable organizations on behalf of the firm.</w:t>
      </w:r>
      <w:r w:rsidRPr="00E1565B">
        <w:rPr>
          <w:rFonts w:cs="Open Sans"/>
          <w:color w:val="191919"/>
          <w:sz w:val="26"/>
          <w:szCs w:val="26"/>
        </w:rPr>
        <w:br/>
      </w:r>
      <w:r w:rsidRPr="00E1565B">
        <w:rPr>
          <w:rFonts w:cs="Open Sans"/>
          <w:color w:val="191919"/>
          <w:sz w:val="26"/>
          <w:szCs w:val="26"/>
        </w:rPr>
        <w:br/>
      </w:r>
      <w:r w:rsidRPr="00E1565B">
        <w:rPr>
          <w:rFonts w:cs="Open Sans"/>
          <w:color w:val="191919"/>
          <w:sz w:val="26"/>
          <w:szCs w:val="26"/>
          <w:shd w:val="clear" w:color="auto" w:fill="FFFFFF"/>
        </w:rPr>
        <w:t>Prior to joining the firm, Amy managed branding functions, marketing, corporate communications, event/meeting planning, and incentive program processes for a large insurance company. Early in her career, she handled public relations for a non-profit organization. Amy is a member of the American Marketing Association (AMA), the Legal Marketing Association (LMA), and Public Relations Society of America (PRSA). She is currently earning her Accreditation in Public Relations (APR) through PRSA and enjoys freelance writing in her spare time.</w:t>
      </w:r>
    </w:p>
    <w:p w14:paraId="69B11469" w14:textId="35022E25" w:rsidR="00E1565B" w:rsidRDefault="00E1565B" w:rsidP="000C5142">
      <w:pPr>
        <w:autoSpaceDE w:val="0"/>
        <w:autoSpaceDN w:val="0"/>
        <w:spacing w:after="150"/>
        <w:rPr>
          <w:rFonts w:cs="Open Sans"/>
          <w:color w:val="191919"/>
          <w:sz w:val="26"/>
          <w:szCs w:val="26"/>
          <w:shd w:val="clear" w:color="auto" w:fill="FFFFFF"/>
        </w:rPr>
      </w:pPr>
    </w:p>
    <w:p w14:paraId="2FB11C08" w14:textId="388D2989" w:rsidR="00E1565B" w:rsidRDefault="00E1565B" w:rsidP="000C5142">
      <w:pPr>
        <w:autoSpaceDE w:val="0"/>
        <w:autoSpaceDN w:val="0"/>
        <w:spacing w:after="150"/>
        <w:rPr>
          <w:rFonts w:cs="Open Sans"/>
          <w:color w:val="191919"/>
          <w:sz w:val="26"/>
          <w:szCs w:val="26"/>
          <w:shd w:val="clear" w:color="auto" w:fill="FFFFFF"/>
        </w:rPr>
      </w:pPr>
    </w:p>
    <w:p w14:paraId="1A7F4350" w14:textId="1F462609" w:rsidR="00E1565B" w:rsidRDefault="00E1565B" w:rsidP="000C5142">
      <w:pPr>
        <w:autoSpaceDE w:val="0"/>
        <w:autoSpaceDN w:val="0"/>
        <w:spacing w:after="150"/>
        <w:rPr>
          <w:rFonts w:cs="Open Sans"/>
          <w:color w:val="191919"/>
          <w:sz w:val="26"/>
          <w:szCs w:val="26"/>
          <w:shd w:val="clear" w:color="auto" w:fill="FFFFFF"/>
        </w:rPr>
      </w:pPr>
    </w:p>
    <w:p w14:paraId="612DF62B" w14:textId="77777777" w:rsidR="00E1565B" w:rsidRDefault="00E1565B" w:rsidP="000C5142">
      <w:pPr>
        <w:autoSpaceDE w:val="0"/>
        <w:autoSpaceDN w:val="0"/>
        <w:spacing w:after="150"/>
        <w:rPr>
          <w:rFonts w:cs="Open Sans"/>
          <w:color w:val="191919"/>
          <w:sz w:val="26"/>
          <w:szCs w:val="26"/>
          <w:shd w:val="clear" w:color="auto" w:fill="FFFFFF"/>
        </w:rPr>
      </w:pPr>
    </w:p>
    <w:p w14:paraId="5C9E03BC" w14:textId="77777777" w:rsidR="00E1565B" w:rsidRPr="00E1565B" w:rsidRDefault="00E1565B" w:rsidP="000C5142">
      <w:pPr>
        <w:autoSpaceDE w:val="0"/>
        <w:autoSpaceDN w:val="0"/>
        <w:spacing w:after="150"/>
        <w:rPr>
          <w:rFonts w:cs="Open Sans"/>
          <w:color w:val="191919"/>
          <w:sz w:val="26"/>
          <w:szCs w:val="26"/>
          <w:shd w:val="clear" w:color="auto" w:fill="FFFFFF"/>
        </w:rPr>
      </w:pPr>
    </w:p>
    <w:p w14:paraId="488FAEAF" w14:textId="77777777" w:rsidR="000C5142" w:rsidRPr="000C5142" w:rsidRDefault="000C5142" w:rsidP="000C5142">
      <w:pPr>
        <w:autoSpaceDE w:val="0"/>
        <w:autoSpaceDN w:val="0"/>
        <w:spacing w:after="150"/>
        <w:rPr>
          <w:rFonts w:cs="Times New Roman"/>
          <w:sz w:val="28"/>
          <w:szCs w:val="28"/>
        </w:rPr>
      </w:pPr>
    </w:p>
    <w:p w14:paraId="37C715FD" w14:textId="1232BF5B" w:rsidR="00CB431B" w:rsidRDefault="00CB431B" w:rsidP="001B7EB6">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drawing>
          <wp:anchor distT="0" distB="0" distL="114300" distR="114300" simplePos="0" relativeHeight="251670016" behindDoc="0" locked="0" layoutInCell="1" allowOverlap="1" wp14:anchorId="2960878D" wp14:editId="352DB690">
            <wp:simplePos x="0" y="0"/>
            <wp:positionH relativeFrom="margin">
              <wp:posOffset>22225</wp:posOffset>
            </wp:positionH>
            <wp:positionV relativeFrom="paragraph">
              <wp:posOffset>-6750050</wp:posOffset>
            </wp:positionV>
            <wp:extent cx="742315" cy="1181100"/>
            <wp:effectExtent l="0" t="0" r="63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stretch>
                      <a:fillRect/>
                    </a:stretch>
                  </pic:blipFill>
                  <pic:spPr>
                    <a:xfrm>
                      <a:off x="0" y="0"/>
                      <a:ext cx="742315" cy="1181100"/>
                    </a:xfrm>
                    <a:prstGeom prst="rect">
                      <a:avLst/>
                    </a:prstGeom>
                  </pic:spPr>
                </pic:pic>
              </a:graphicData>
            </a:graphic>
            <wp14:sizeRelH relativeFrom="margin">
              <wp14:pctWidth>0</wp14:pctWidth>
            </wp14:sizeRelH>
            <wp14:sizeRelV relativeFrom="margin">
              <wp14:pctHeight>0</wp14:pctHeight>
            </wp14:sizeRelV>
          </wp:anchor>
        </w:drawing>
      </w:r>
    </w:p>
    <w:p w14:paraId="762EED7D" w14:textId="12AD9DCC" w:rsidR="00CB431B" w:rsidRDefault="00CB431B" w:rsidP="001B7EB6">
      <w:pPr>
        <w:pStyle w:val="ListBullet"/>
        <w:numPr>
          <w:ilvl w:val="0"/>
          <w:numId w:val="0"/>
        </w:numPr>
        <w:ind w:left="720" w:hanging="720"/>
        <w:rPr>
          <w:rFonts w:asciiTheme="minorHAnsi" w:hAnsiTheme="minorHAnsi"/>
          <w:b/>
          <w:bCs/>
          <w:sz w:val="28"/>
          <w:szCs w:val="28"/>
        </w:rPr>
      </w:pPr>
      <w:r>
        <w:rPr>
          <w:rFonts w:asciiTheme="minorHAnsi" w:hAnsiTheme="minorHAnsi"/>
          <w:b/>
          <w:bCs/>
          <w:sz w:val="28"/>
          <w:szCs w:val="28"/>
        </w:rPr>
        <w:tab/>
      </w:r>
      <w:r>
        <w:rPr>
          <w:rFonts w:asciiTheme="minorHAnsi" w:hAnsiTheme="minorHAnsi"/>
          <w:b/>
          <w:bCs/>
          <w:sz w:val="28"/>
          <w:szCs w:val="28"/>
        </w:rPr>
        <w:tab/>
      </w:r>
      <w:r w:rsidR="000C5142">
        <w:rPr>
          <w:rFonts w:asciiTheme="minorHAnsi" w:hAnsiTheme="minorHAnsi"/>
          <w:b/>
          <w:bCs/>
          <w:sz w:val="28"/>
          <w:szCs w:val="28"/>
        </w:rPr>
        <w:t>Chandler Saul, Esq.</w:t>
      </w:r>
    </w:p>
    <w:p w14:paraId="7D1DD35C" w14:textId="3FE3C79F" w:rsidR="00CB431B" w:rsidRDefault="00CB431B" w:rsidP="001B7EB6">
      <w:pPr>
        <w:pStyle w:val="ListBullet"/>
        <w:numPr>
          <w:ilvl w:val="0"/>
          <w:numId w:val="0"/>
        </w:numPr>
        <w:ind w:left="720" w:hanging="720"/>
        <w:rPr>
          <w:rFonts w:asciiTheme="minorHAnsi" w:hAnsiTheme="minorHAnsi"/>
          <w:b/>
          <w:bCs/>
          <w:sz w:val="28"/>
          <w:szCs w:val="28"/>
        </w:rPr>
      </w:pPr>
    </w:p>
    <w:p w14:paraId="2FF42940" w14:textId="7F588A93" w:rsidR="000C5142" w:rsidRPr="00E1565B" w:rsidRDefault="000C5142" w:rsidP="000C5142">
      <w:pPr>
        <w:shd w:val="clear" w:color="auto" w:fill="F8F8F8"/>
        <w:spacing w:after="150"/>
        <w:rPr>
          <w:rFonts w:eastAsia="Times New Roman" w:cs="Times New Roman"/>
          <w:color w:val="666666"/>
          <w:sz w:val="26"/>
          <w:szCs w:val="26"/>
          <w:lang w:eastAsia="en-US"/>
        </w:rPr>
      </w:pPr>
      <w:r w:rsidRPr="00E1565B">
        <w:rPr>
          <w:rFonts w:eastAsia="Times New Roman" w:cs="Times New Roman"/>
          <w:color w:val="666666"/>
          <w:sz w:val="26"/>
          <w:szCs w:val="26"/>
          <w:lang w:eastAsia="en-US"/>
        </w:rPr>
        <w:t>Prior to law school, Chandler Saul worked in the deregulated energy market as a commercial energy broker and negotiated energy contracts and power purchases for commercial energy users across deregulated markets in North America. Through this experience, she developed strong negotiation skills and the ability to strategically advance her client’s short-term and long-term objectives and priorities. These are skill sets she utilizes daily in her legal practice.</w:t>
      </w:r>
    </w:p>
    <w:p w14:paraId="44DF5B56" w14:textId="3854D0E6" w:rsidR="000C5142" w:rsidRPr="00E1565B" w:rsidRDefault="000C5142" w:rsidP="000C5142">
      <w:pPr>
        <w:shd w:val="clear" w:color="auto" w:fill="F8F8F8"/>
        <w:spacing w:after="150"/>
        <w:rPr>
          <w:rFonts w:eastAsia="Times New Roman" w:cs="Times New Roman"/>
          <w:color w:val="666666"/>
          <w:sz w:val="26"/>
          <w:szCs w:val="26"/>
          <w:lang w:eastAsia="en-US"/>
        </w:rPr>
      </w:pPr>
      <w:r w:rsidRPr="00E1565B">
        <w:rPr>
          <w:rFonts w:eastAsia="Times New Roman" w:cs="Times New Roman"/>
          <w:color w:val="666666"/>
          <w:sz w:val="26"/>
          <w:szCs w:val="26"/>
          <w:lang w:eastAsia="en-US"/>
        </w:rPr>
        <w:t xml:space="preserve">Chandler represents clients in a variety of corporate and transactional matters, including mergers and acquisitions, corporate restructures, private equity, and venture capital investments and strategically evaluating how to protect client’s intellectual property. She also particularly enjoys partnering with entrepreneurs to develop and launch new business ventures. Chandler takes a holistic approach to providing sound advice to her clients by strategically evaluating the unique mix of dynamics at play in each </w:t>
      </w:r>
      <w:r w:rsidR="00D65863" w:rsidRPr="00E1565B">
        <w:rPr>
          <w:rFonts w:eastAsia="Times New Roman" w:cs="Times New Roman"/>
          <w:color w:val="666666"/>
          <w:sz w:val="26"/>
          <w:szCs w:val="26"/>
          <w:lang w:eastAsia="en-US"/>
        </w:rPr>
        <w:t>circumstance</w:t>
      </w:r>
      <w:r w:rsidRPr="00E1565B">
        <w:rPr>
          <w:rFonts w:eastAsia="Times New Roman" w:cs="Times New Roman"/>
          <w:color w:val="666666"/>
          <w:sz w:val="26"/>
          <w:szCs w:val="26"/>
          <w:lang w:eastAsia="en-US"/>
        </w:rPr>
        <w:t xml:space="preserve"> and crafting innovative and dynamic solutions and approaches to benefit and advance her clients’ goals and objectives.</w:t>
      </w:r>
    </w:p>
    <w:p w14:paraId="6B32127C" w14:textId="3B1CC311" w:rsidR="00CB431B" w:rsidRPr="00E1565B" w:rsidRDefault="000C5142" w:rsidP="00D65863">
      <w:pPr>
        <w:shd w:val="clear" w:color="auto" w:fill="F8F8F8"/>
        <w:spacing w:after="150"/>
        <w:rPr>
          <w:b/>
          <w:bCs/>
          <w:sz w:val="26"/>
          <w:szCs w:val="26"/>
        </w:rPr>
      </w:pPr>
      <w:r w:rsidRPr="00E1565B">
        <w:rPr>
          <w:rFonts w:eastAsia="Times New Roman" w:cs="Times New Roman"/>
          <w:color w:val="666666"/>
          <w:sz w:val="26"/>
          <w:szCs w:val="26"/>
          <w:lang w:eastAsia="en-US"/>
        </w:rPr>
        <w:t xml:space="preserve">She believes a key to successfully representing her clients is truly understanding their businesses so she can best personalize her representation to their unique business models and dynamics. This allowed her to gain a depth of knowledge and experience in a variety of industries, such as healthcare, finance, technology and web development, food and beverage industry, cyber security, the oil and gas and alternative energy sector, commercial leasing, and land use and development to name a few. </w:t>
      </w:r>
    </w:p>
    <w:p w14:paraId="31DAF384" w14:textId="1D85EF05" w:rsidR="00CB431B" w:rsidRDefault="00CB431B" w:rsidP="001B7EB6">
      <w:pPr>
        <w:pStyle w:val="ListBullet"/>
        <w:numPr>
          <w:ilvl w:val="0"/>
          <w:numId w:val="0"/>
        </w:numPr>
        <w:ind w:left="720" w:hanging="720"/>
        <w:rPr>
          <w:rFonts w:asciiTheme="minorHAnsi" w:hAnsiTheme="minorHAnsi"/>
          <w:b/>
          <w:bCs/>
          <w:sz w:val="28"/>
          <w:szCs w:val="28"/>
        </w:rPr>
      </w:pPr>
      <w:r>
        <w:rPr>
          <w:rFonts w:asciiTheme="minorHAnsi" w:hAnsiTheme="minorHAnsi"/>
          <w:b/>
          <w:bCs/>
          <w:noProof/>
          <w:sz w:val="28"/>
          <w:szCs w:val="28"/>
        </w:rPr>
        <w:lastRenderedPageBreak/>
        <w:drawing>
          <wp:anchor distT="0" distB="0" distL="114300" distR="114300" simplePos="0" relativeHeight="251671040" behindDoc="0" locked="0" layoutInCell="1" allowOverlap="1" wp14:anchorId="38727285" wp14:editId="660B8459">
            <wp:simplePos x="0" y="0"/>
            <wp:positionH relativeFrom="margin">
              <wp:posOffset>264160</wp:posOffset>
            </wp:positionH>
            <wp:positionV relativeFrom="paragraph">
              <wp:posOffset>0</wp:posOffset>
            </wp:positionV>
            <wp:extent cx="726440" cy="1155700"/>
            <wp:effectExtent l="0" t="0" r="0" b="635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726440" cy="1155700"/>
                    </a:xfrm>
                    <a:prstGeom prst="rect">
                      <a:avLst/>
                    </a:prstGeom>
                  </pic:spPr>
                </pic:pic>
              </a:graphicData>
            </a:graphic>
            <wp14:sizeRelH relativeFrom="margin">
              <wp14:pctWidth>0</wp14:pctWidth>
            </wp14:sizeRelH>
            <wp14:sizeRelV relativeFrom="margin">
              <wp14:pctHeight>0</wp14:pctHeight>
            </wp14:sizeRelV>
          </wp:anchor>
        </w:drawing>
      </w:r>
    </w:p>
    <w:p w14:paraId="65E7FDA8" w14:textId="3819CC4B" w:rsidR="00CB431B" w:rsidRDefault="00CB431B" w:rsidP="001B7EB6">
      <w:pPr>
        <w:pStyle w:val="ListBullet"/>
        <w:numPr>
          <w:ilvl w:val="0"/>
          <w:numId w:val="0"/>
        </w:numPr>
        <w:ind w:left="720" w:hanging="720"/>
        <w:rPr>
          <w:rFonts w:asciiTheme="minorHAnsi" w:hAnsiTheme="minorHAnsi"/>
          <w:b/>
          <w:bCs/>
          <w:sz w:val="28"/>
          <w:szCs w:val="28"/>
        </w:rPr>
      </w:pPr>
      <w:r>
        <w:rPr>
          <w:rFonts w:asciiTheme="minorHAnsi" w:hAnsiTheme="minorHAnsi"/>
          <w:b/>
          <w:bCs/>
          <w:sz w:val="28"/>
          <w:szCs w:val="28"/>
        </w:rPr>
        <w:tab/>
      </w:r>
      <w:r w:rsidR="00D65863">
        <w:rPr>
          <w:rFonts w:asciiTheme="minorHAnsi" w:hAnsiTheme="minorHAnsi"/>
          <w:b/>
          <w:bCs/>
          <w:sz w:val="28"/>
          <w:szCs w:val="28"/>
        </w:rPr>
        <w:t>Anne-</w:t>
      </w:r>
      <w:proofErr w:type="spellStart"/>
      <w:r w:rsidR="00D65863">
        <w:rPr>
          <w:rFonts w:asciiTheme="minorHAnsi" w:hAnsiTheme="minorHAnsi"/>
          <w:b/>
          <w:bCs/>
          <w:sz w:val="28"/>
          <w:szCs w:val="28"/>
        </w:rPr>
        <w:t>Alise</w:t>
      </w:r>
      <w:proofErr w:type="spellEnd"/>
      <w:r w:rsidR="00D65863">
        <w:rPr>
          <w:rFonts w:asciiTheme="minorHAnsi" w:hAnsiTheme="minorHAnsi"/>
          <w:b/>
          <w:bCs/>
          <w:sz w:val="28"/>
          <w:szCs w:val="28"/>
        </w:rPr>
        <w:t xml:space="preserve"> (Ali) Hinckley</w:t>
      </w:r>
      <w:r>
        <w:rPr>
          <w:rFonts w:asciiTheme="minorHAnsi" w:hAnsiTheme="minorHAnsi"/>
          <w:b/>
          <w:bCs/>
          <w:sz w:val="28"/>
          <w:szCs w:val="28"/>
        </w:rPr>
        <w:t>, Esq.</w:t>
      </w:r>
    </w:p>
    <w:p w14:paraId="511E0098" w14:textId="0709B2D2" w:rsidR="00CB431B" w:rsidRDefault="00CB431B" w:rsidP="001B7EB6">
      <w:pPr>
        <w:pStyle w:val="ListBullet"/>
        <w:numPr>
          <w:ilvl w:val="0"/>
          <w:numId w:val="0"/>
        </w:numPr>
        <w:ind w:left="720" w:hanging="720"/>
        <w:rPr>
          <w:rFonts w:asciiTheme="minorHAnsi" w:hAnsiTheme="minorHAnsi"/>
          <w:b/>
          <w:bCs/>
          <w:sz w:val="28"/>
          <w:szCs w:val="28"/>
        </w:rPr>
      </w:pPr>
    </w:p>
    <w:p w14:paraId="1A1DCF79" w14:textId="04AD1CBE" w:rsidR="00CB431B" w:rsidRDefault="00CB431B" w:rsidP="001B7EB6">
      <w:pPr>
        <w:pStyle w:val="ListBullet"/>
        <w:numPr>
          <w:ilvl w:val="0"/>
          <w:numId w:val="0"/>
        </w:numPr>
        <w:ind w:left="720" w:hanging="720"/>
        <w:rPr>
          <w:rFonts w:asciiTheme="minorHAnsi" w:hAnsiTheme="minorHAnsi"/>
          <w:b/>
          <w:bCs/>
          <w:sz w:val="28"/>
          <w:szCs w:val="28"/>
        </w:rPr>
      </w:pPr>
    </w:p>
    <w:p w14:paraId="46BFD13D" w14:textId="77777777" w:rsidR="00D65863" w:rsidRPr="00E1565B" w:rsidRDefault="00D65863" w:rsidP="00D65863">
      <w:pPr>
        <w:spacing w:after="150"/>
        <w:rPr>
          <w:sz w:val="26"/>
          <w:szCs w:val="26"/>
          <w:shd w:val="clear" w:color="auto" w:fill="F8F8F8"/>
        </w:rPr>
      </w:pPr>
      <w:r w:rsidRPr="00E1565B">
        <w:rPr>
          <w:sz w:val="26"/>
          <w:szCs w:val="26"/>
          <w:shd w:val="clear" w:color="auto" w:fill="F8F8F8"/>
        </w:rPr>
        <w:t xml:space="preserve">Ali Hinckley is a member of the firm’s litigation group who represents clients in a variety of sophisticated commercial, business, securities, consumer, labor and employment, real estate, oil and gas, construction, and insurance disputes. </w:t>
      </w:r>
    </w:p>
    <w:p w14:paraId="125CA4CF" w14:textId="0D394483" w:rsidR="00CB431B" w:rsidRPr="00E1565B" w:rsidRDefault="00D65863" w:rsidP="00D65863">
      <w:pPr>
        <w:spacing w:after="150"/>
        <w:rPr>
          <w:sz w:val="26"/>
          <w:szCs w:val="26"/>
          <w:shd w:val="clear" w:color="auto" w:fill="F8F8F8"/>
        </w:rPr>
      </w:pPr>
      <w:r w:rsidRPr="00E1565B">
        <w:rPr>
          <w:sz w:val="26"/>
          <w:szCs w:val="26"/>
          <w:shd w:val="clear" w:color="auto" w:fill="F8F8F8"/>
        </w:rPr>
        <w:t>She has experience in all aspects of civil litigation, including depositions, complex discovery, mediations, trials, and arbitrations. Ali takes pride in her efficient, no-nonsense approach to her practice. She is a seasoned trial attorney and has successfully represented her clients in state court, federal court, and federal administrative proceedings.</w:t>
      </w:r>
    </w:p>
    <w:sectPr w:rsidR="00CB431B" w:rsidRPr="00E1565B" w:rsidSect="003F60F0">
      <w:headerReference w:type="default" r:id="rId25"/>
      <w:footerReference w:type="default" r:id="rId26"/>
      <w:headerReference w:type="first" r:id="rId27"/>
      <w:footerReference w:type="first" r:id="rId28"/>
      <w:pgSz w:w="12240" w:h="15840"/>
      <w:pgMar w:top="2880" w:right="720" w:bottom="720" w:left="3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10332" w14:textId="77777777" w:rsidR="001C546D" w:rsidRDefault="001C546D">
      <w:r>
        <w:separator/>
      </w:r>
    </w:p>
  </w:endnote>
  <w:endnote w:type="continuationSeparator" w:id="0">
    <w:p w14:paraId="048C24F7" w14:textId="77777777" w:rsidR="001C546D" w:rsidRDefault="001C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9527" w14:textId="3485477F" w:rsidR="006018A7" w:rsidRDefault="006E37D3">
    <w:pPr>
      <w:pStyle w:val="Footer"/>
    </w:pPr>
    <w:r>
      <w:rPr>
        <w:noProof/>
        <w:lang w:eastAsia="en-US"/>
      </w:rPr>
      <mc:AlternateContent>
        <mc:Choice Requires="wps">
          <w:drawing>
            <wp:anchor distT="0" distB="0" distL="114300" distR="114300" simplePos="0" relativeHeight="251659264" behindDoc="0" locked="0" layoutInCell="1" allowOverlap="1" wp14:anchorId="6B83C8DE" wp14:editId="71A48643">
              <wp:simplePos x="0" y="0"/>
              <wp:positionH relativeFrom="column">
                <wp:posOffset>-3200400</wp:posOffset>
              </wp:positionH>
              <wp:positionV relativeFrom="paragraph">
                <wp:posOffset>178435</wp:posOffset>
              </wp:positionV>
              <wp:extent cx="6841490" cy="0"/>
              <wp:effectExtent l="0" t="25400" r="41910" b="2540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1490" cy="0"/>
                      </a:xfrm>
                      <a:prstGeom prst="line">
                        <a:avLst/>
                      </a:prstGeom>
                      <a:noFill/>
                      <a:ln w="50800">
                        <a:solidFill>
                          <a:srgbClr val="276A6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603649A1"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05pt" to="286.7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" strokecolor="#276a6d" strokeweight="4pt">
              <v:fill o:detectmouseclick="t"/>
              <v:shadow opacity="22938f" mv:blur="38100f" offset="0,2pt"/>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19B8" w14:textId="376812F2" w:rsidR="00CF54E8" w:rsidRDefault="006E37D3">
    <w:pPr>
      <w:pStyle w:val="Footer"/>
    </w:pPr>
    <w:r>
      <w:rPr>
        <w:noProof/>
        <w:lang w:eastAsia="en-US"/>
      </w:rPr>
      <mc:AlternateContent>
        <mc:Choice Requires="wps">
          <w:drawing>
            <wp:anchor distT="0" distB="0" distL="114300" distR="114300" simplePos="0" relativeHeight="251661312" behindDoc="0" locked="0" layoutInCell="1" allowOverlap="1" wp14:anchorId="5CD3CD5B" wp14:editId="33860484">
              <wp:simplePos x="0" y="0"/>
              <wp:positionH relativeFrom="column">
                <wp:posOffset>-1143000</wp:posOffset>
              </wp:positionH>
              <wp:positionV relativeFrom="paragraph">
                <wp:posOffset>114935</wp:posOffset>
              </wp:positionV>
              <wp:extent cx="5486400" cy="520700"/>
              <wp:effectExtent l="0" t="635"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E00EC" w14:textId="241F7634" w:rsidR="00CF54E8" w:rsidRPr="00047B09" w:rsidRDefault="002C21C6" w:rsidP="00047B09">
                          <w:pPr>
                            <w:jc w:val="center"/>
                            <w:rPr>
                              <w:b/>
                              <w:sz w:val="20"/>
                            </w:rPr>
                          </w:pPr>
                          <w:r>
                            <w:rPr>
                              <w:b/>
                              <w:sz w:val="20"/>
                            </w:rPr>
                            <w:t xml:space="preserve">Fall General Meeting – </w:t>
                          </w:r>
                          <w:r w:rsidR="00A60BAF">
                            <w:rPr>
                              <w:b/>
                              <w:sz w:val="20"/>
                            </w:rPr>
                            <w:t>Madison, Wisconsin</w:t>
                          </w:r>
                          <w:r>
                            <w:rPr>
                              <w:b/>
                              <w:sz w:val="20"/>
                            </w:rPr>
                            <w:t xml:space="preserve"> – </w:t>
                          </w:r>
                          <w:r w:rsidR="00A96382">
                            <w:rPr>
                              <w:b/>
                              <w:sz w:val="20"/>
                            </w:rPr>
                            <w:t xml:space="preserve">October </w:t>
                          </w:r>
                          <w:r w:rsidR="00A60BAF">
                            <w:rPr>
                              <w:b/>
                              <w:sz w:val="20"/>
                            </w:rPr>
                            <w:t>1</w:t>
                          </w:r>
                          <w:r>
                            <w:rPr>
                              <w:b/>
                              <w:sz w:val="20"/>
                            </w:rPr>
                            <w:t>2-</w:t>
                          </w:r>
                          <w:r w:rsidR="00A60BAF">
                            <w:rPr>
                              <w:b/>
                              <w:sz w:val="20"/>
                            </w:rPr>
                            <w:t>15</w:t>
                          </w:r>
                          <w:r w:rsidR="00A96382">
                            <w:rPr>
                              <w:b/>
                              <w:sz w:val="20"/>
                            </w:rPr>
                            <w:t>, 20</w:t>
                          </w:r>
                          <w:r>
                            <w:rPr>
                              <w:b/>
                              <w:sz w:val="20"/>
                            </w:rPr>
                            <w:t>2</w:t>
                          </w:r>
                          <w:r w:rsidR="00A60BAF">
                            <w:rPr>
                              <w:b/>
                              <w:sz w:val="20"/>
                            </w:rPr>
                            <w:t>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3CD5B" id="_x0000_t202" coordsize="21600,21600" o:spt="202" path="m,l,21600r21600,l21600,xe">
              <v:stroke joinstyle="miter"/>
              <v:path gradientshapeok="t" o:connecttype="rect"/>
            </v:shapetype>
            <v:shape id="Text Box 15" o:spid="_x0000_s1029" type="#_x0000_t202" style="position:absolute;margin-left:-90pt;margin-top:9.05pt;width:6in;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" filled="f" stroked="f">
              <v:textbox inset=",7.2pt,,7.2pt">
                <w:txbxContent>
                  <w:p w14:paraId="433E00EC" w14:textId="241F7634" w:rsidR="00CF54E8" w:rsidRPr="00047B09" w:rsidRDefault="002C21C6" w:rsidP="00047B09">
                    <w:pPr>
                      <w:jc w:val="center"/>
                      <w:rPr>
                        <w:b/>
                        <w:sz w:val="20"/>
                      </w:rPr>
                    </w:pPr>
                    <w:r>
                      <w:rPr>
                        <w:b/>
                        <w:sz w:val="20"/>
                      </w:rPr>
                      <w:t xml:space="preserve">Fall General Meeting – </w:t>
                    </w:r>
                    <w:r w:rsidR="00A60BAF">
                      <w:rPr>
                        <w:b/>
                        <w:sz w:val="20"/>
                      </w:rPr>
                      <w:t>Madison, Wisconsin</w:t>
                    </w:r>
                    <w:r>
                      <w:rPr>
                        <w:b/>
                        <w:sz w:val="20"/>
                      </w:rPr>
                      <w:t xml:space="preserve"> – </w:t>
                    </w:r>
                    <w:r w:rsidR="00A96382">
                      <w:rPr>
                        <w:b/>
                        <w:sz w:val="20"/>
                      </w:rPr>
                      <w:t xml:space="preserve">October </w:t>
                    </w:r>
                    <w:r w:rsidR="00A60BAF">
                      <w:rPr>
                        <w:b/>
                        <w:sz w:val="20"/>
                      </w:rPr>
                      <w:t>1</w:t>
                    </w:r>
                    <w:r>
                      <w:rPr>
                        <w:b/>
                        <w:sz w:val="20"/>
                      </w:rPr>
                      <w:t>2-</w:t>
                    </w:r>
                    <w:r w:rsidR="00A60BAF">
                      <w:rPr>
                        <w:b/>
                        <w:sz w:val="20"/>
                      </w:rPr>
                      <w:t>15</w:t>
                    </w:r>
                    <w:r w:rsidR="00A96382">
                      <w:rPr>
                        <w:b/>
                        <w:sz w:val="20"/>
                      </w:rPr>
                      <w:t>, 20</w:t>
                    </w:r>
                    <w:r>
                      <w:rPr>
                        <w:b/>
                        <w:sz w:val="20"/>
                      </w:rPr>
                      <w:t>2</w:t>
                    </w:r>
                    <w:r w:rsidR="00A60BAF">
                      <w:rPr>
                        <w:b/>
                        <w:sz w:val="20"/>
                      </w:rPr>
                      <w:t>2</w:t>
                    </w:r>
                  </w:p>
                </w:txbxContent>
              </v:textbox>
            </v:shape>
          </w:pict>
        </mc:Fallback>
      </mc:AlternateContent>
    </w:r>
    <w:r>
      <w:rPr>
        <w:noProof/>
        <w:lang w:eastAsia="en-US"/>
      </w:rPr>
      <mc:AlternateContent>
        <mc:Choice Requires="wps">
          <w:drawing>
            <wp:anchor distT="0" distB="0" distL="114300" distR="114300" simplePos="0" relativeHeight="251660288" behindDoc="0" locked="0" layoutInCell="1" allowOverlap="1" wp14:anchorId="447A1452" wp14:editId="08A501CC">
              <wp:simplePos x="0" y="0"/>
              <wp:positionH relativeFrom="column">
                <wp:posOffset>-1830070</wp:posOffset>
              </wp:positionH>
              <wp:positionV relativeFrom="paragraph">
                <wp:posOffset>178435</wp:posOffset>
              </wp:positionV>
              <wp:extent cx="6841490" cy="0"/>
              <wp:effectExtent l="0" t="25400" r="41910" b="25400"/>
              <wp:wrapTight wrapText="bothSides">
                <wp:wrapPolygon edited="0">
                  <wp:start x="0" y="-1"/>
                  <wp:lineTo x="0" y="-1"/>
                  <wp:lineTo x="21652" y="-1"/>
                  <wp:lineTo x="21652" y="-1"/>
                  <wp:lineTo x="0" y="-1"/>
                </wp:wrapPolygon>
              </wp:wrapTight>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1490" cy="0"/>
                      </a:xfrm>
                      <a:prstGeom prst="line">
                        <a:avLst/>
                      </a:prstGeom>
                      <a:noFill/>
                      <a:ln w="50800">
                        <a:solidFill>
                          <a:srgbClr val="276A6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BE46AED"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14.05pt" to="394.6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" strokecolor="#276a6d" strokeweight="4pt">
              <v:fill o:detectmouseclick="t"/>
              <v:shadow opacity="22938f" mv:blur="38100f" offset="0,2pt"/>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8A95" w14:textId="02CAAB45" w:rsidR="00CF54E8" w:rsidRDefault="006E37D3">
    <w:pPr>
      <w:pStyle w:val="Footer"/>
    </w:pPr>
    <w:r>
      <w:rPr>
        <w:noProof/>
        <w:lang w:eastAsia="en-US"/>
      </w:rPr>
      <mc:AlternateContent>
        <mc:Choice Requires="wps">
          <w:drawing>
            <wp:anchor distT="0" distB="0" distL="114300" distR="114300" simplePos="0" relativeHeight="251663360" behindDoc="0" locked="0" layoutInCell="1" allowOverlap="1" wp14:anchorId="2443EB6B" wp14:editId="140AF0F5">
              <wp:simplePos x="0" y="0"/>
              <wp:positionH relativeFrom="column">
                <wp:posOffset>-1371600</wp:posOffset>
              </wp:positionH>
              <wp:positionV relativeFrom="paragraph">
                <wp:posOffset>178435</wp:posOffset>
              </wp:positionV>
              <wp:extent cx="5943600" cy="457200"/>
              <wp:effectExtent l="0" t="635"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68B7C" w14:textId="77777777" w:rsidR="00CF54E8" w:rsidRPr="00CF54E8" w:rsidRDefault="006018A7" w:rsidP="00CF54E8">
                          <w:pPr>
                            <w:jc w:val="center"/>
                            <w:rPr>
                              <w:b/>
                              <w:sz w:val="20"/>
                            </w:rPr>
                          </w:pPr>
                          <w:r>
                            <w:rPr>
                              <w:b/>
                              <w:sz w:val="20"/>
                            </w:rPr>
                            <w:t xml:space="preserve">[Insert </w:t>
                          </w:r>
                          <w:r w:rsidR="00CF54E8" w:rsidRPr="00CF54E8">
                            <w:rPr>
                              <w:b/>
                              <w:sz w:val="20"/>
                            </w:rPr>
                            <w:t>Meeting/Location/Date</w:t>
                          </w:r>
                          <w:r>
                            <w:rPr>
                              <w:b/>
                              <w:sz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3EB6B" id="_x0000_t202" coordsize="21600,21600" o:spt="202" path="m,l,21600r21600,l21600,xe">
              <v:stroke joinstyle="miter"/>
              <v:path gradientshapeok="t" o:connecttype="rect"/>
            </v:shapetype>
            <v:shape id="Text Box 17" o:spid="_x0000_s1030" type="#_x0000_t202" style="position:absolute;margin-left:-108pt;margin-top:14.05pt;width:46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" filled="f" stroked="f">
              <v:textbox inset=",7.2pt,,7.2pt">
                <w:txbxContent>
                  <w:p w14:paraId="33768B7C" w14:textId="77777777" w:rsidR="00CF54E8" w:rsidRPr="00CF54E8" w:rsidRDefault="006018A7" w:rsidP="00CF54E8">
                    <w:pPr>
                      <w:jc w:val="center"/>
                      <w:rPr>
                        <w:b/>
                        <w:sz w:val="20"/>
                      </w:rPr>
                    </w:pPr>
                    <w:r>
                      <w:rPr>
                        <w:b/>
                        <w:sz w:val="20"/>
                      </w:rPr>
                      <w:t xml:space="preserve">[Insert </w:t>
                    </w:r>
                    <w:r w:rsidR="00CF54E8" w:rsidRPr="00CF54E8">
                      <w:rPr>
                        <w:b/>
                        <w:sz w:val="20"/>
                      </w:rPr>
                      <w:t>Meeting/Location/Date</w:t>
                    </w:r>
                    <w:r>
                      <w:rPr>
                        <w:b/>
                        <w:sz w:val="20"/>
                      </w:rPr>
                      <w:t>]</w:t>
                    </w:r>
                  </w:p>
                </w:txbxContent>
              </v:textbox>
            </v:shape>
          </w:pict>
        </mc:Fallback>
      </mc:AlternateContent>
    </w:r>
    <w:r>
      <w:rPr>
        <w:noProof/>
        <w:lang w:eastAsia="en-US"/>
      </w:rPr>
      <mc:AlternateContent>
        <mc:Choice Requires="wps">
          <w:drawing>
            <wp:anchor distT="0" distB="0" distL="114300" distR="114300" simplePos="0" relativeHeight="251662336" behindDoc="0" locked="0" layoutInCell="1" allowOverlap="1" wp14:anchorId="5CAB296F" wp14:editId="12D4C7C8">
              <wp:simplePos x="0" y="0"/>
              <wp:positionH relativeFrom="column">
                <wp:posOffset>-1828800</wp:posOffset>
              </wp:positionH>
              <wp:positionV relativeFrom="paragraph">
                <wp:posOffset>178435</wp:posOffset>
              </wp:positionV>
              <wp:extent cx="6841490" cy="0"/>
              <wp:effectExtent l="38100" t="38735" r="54610" b="50165"/>
              <wp:wrapTight wrapText="bothSides">
                <wp:wrapPolygon edited="0">
                  <wp:start x="-60" y="-2147483648"/>
                  <wp:lineTo x="-60" y="-2147483648"/>
                  <wp:lineTo x="21660" y="-2147483648"/>
                  <wp:lineTo x="21660" y="-2147483648"/>
                  <wp:lineTo x="-60" y="-2147483648"/>
                </wp:wrapPolygon>
              </wp:wrapTight>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1490" cy="0"/>
                      </a:xfrm>
                      <a:prstGeom prst="line">
                        <a:avLst/>
                      </a:prstGeom>
                      <a:noFill/>
                      <a:ln w="50800">
                        <a:solidFill>
                          <a:srgbClr val="78A52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6863D84" id="Line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4.05pt" to="394.7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" strokecolor="#78a523" strokeweight="4pt">
              <v:fill o:detectmouseclick="t"/>
              <v:shadow opacity="22938f" mv:blur="38100f" offset="0,2pt"/>
              <w10:wrap type="tight"/>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30FC" w14:textId="77777777" w:rsidR="001C546D" w:rsidRDefault="001C546D">
      <w:r>
        <w:separator/>
      </w:r>
    </w:p>
  </w:footnote>
  <w:footnote w:type="continuationSeparator" w:id="0">
    <w:p w14:paraId="6F775744" w14:textId="77777777" w:rsidR="001C546D" w:rsidRDefault="001C5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8646" w14:textId="75A65E28" w:rsidR="006018A7" w:rsidRDefault="006E37D3">
    <w:pPr>
      <w:pStyle w:val="Header"/>
    </w:pPr>
    <w:r>
      <w:rPr>
        <w:noProof/>
      </w:rPr>
      <mc:AlternateContent>
        <mc:Choice Requires="wps">
          <w:drawing>
            <wp:anchor distT="0" distB="0" distL="114300" distR="114300" simplePos="0" relativeHeight="251666432" behindDoc="0" locked="0" layoutInCell="1" allowOverlap="1" wp14:anchorId="12BE7294" wp14:editId="59B68D7E">
              <wp:simplePos x="0" y="0"/>
              <wp:positionH relativeFrom="column">
                <wp:posOffset>-1663065</wp:posOffset>
              </wp:positionH>
              <wp:positionV relativeFrom="margin">
                <wp:posOffset>-3540760</wp:posOffset>
              </wp:positionV>
              <wp:extent cx="1143000" cy="5716510"/>
              <wp:effectExtent l="0" t="0" r="0" b="0"/>
              <wp:wrapNone/>
              <wp:docPr id="14" name="Text Box 14"/>
              <wp:cNvGraphicFramePr/>
              <a:graphic xmlns:a="http://schemas.openxmlformats.org/drawingml/2006/main">
                <a:graphicData uri="http://schemas.microsoft.com/office/word/2010/wordprocessingShape">
                  <wps:wsp>
                    <wps:cNvSpPr txBox="1"/>
                    <wps:spPr>
                      <a:xfrm rot="10800000">
                        <a:off x="0" y="0"/>
                        <a:ext cx="1143000" cy="5716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62181A" w14:textId="08D6A2A8" w:rsidR="006E37D3" w:rsidRPr="00D84DFF" w:rsidRDefault="006E37D3" w:rsidP="006E37D3">
                          <w:pPr>
                            <w:rPr>
                              <w:rFonts w:asciiTheme="majorHAnsi" w:hAnsiTheme="majorHAnsi"/>
                              <w:color w:val="FFFFFF" w:themeColor="background1"/>
                              <w:sz w:val="96"/>
                              <w:szCs w:val="80"/>
                            </w:rPr>
                          </w:pPr>
                          <w:r>
                            <w:rPr>
                              <w:rFonts w:asciiTheme="majorHAnsi" w:hAnsiTheme="majorHAnsi"/>
                              <w:color w:val="FFFFFF" w:themeColor="background1"/>
                              <w:sz w:val="96"/>
                              <w:szCs w:val="80"/>
                            </w:rPr>
                            <w:t>SPEAKERS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BE7294" id="_x0000_t202" coordsize="21600,21600" o:spt="202" path="m,l,21600r21600,l21600,xe">
              <v:stroke joinstyle="miter"/>
              <v:path gradientshapeok="t" o:connecttype="rect"/>
            </v:shapetype>
            <v:shape id="Text Box 14" o:spid="_x0000_s1027" type="#_x0000_t202" style="position:absolute;margin-left:-130.95pt;margin-top:-278.8pt;width:90pt;height:450.1pt;rotation:180;z-index:251666432;visibility:visible;mso-wrap-style:square;mso-height-percent:0;mso-wrap-distance-left:9pt;mso-wrap-distance-top:0;mso-wrap-distance-right:9pt;mso-wrap-distance-bottom:0;mso-position-horizontal:absolute;mso-position-horizontal-relative:text;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" filled="f" stroked="f">
              <v:textbox style="layout-flow:vertical-ideographic">
                <w:txbxContent>
                  <w:p w14:paraId="6762181A" w14:textId="08D6A2A8" w:rsidR="006E37D3" w:rsidRPr="00D84DFF" w:rsidRDefault="006E37D3" w:rsidP="006E37D3">
                    <w:pPr>
                      <w:rPr>
                        <w:rFonts w:asciiTheme="majorHAnsi" w:hAnsiTheme="majorHAnsi"/>
                        <w:color w:val="FFFFFF" w:themeColor="background1"/>
                        <w:sz w:val="96"/>
                        <w:szCs w:val="80"/>
                      </w:rPr>
                    </w:pPr>
                    <w:r>
                      <w:rPr>
                        <w:rFonts w:asciiTheme="majorHAnsi" w:hAnsiTheme="majorHAnsi"/>
                        <w:color w:val="FFFFFF" w:themeColor="background1"/>
                        <w:sz w:val="96"/>
                        <w:szCs w:val="80"/>
                      </w:rPr>
                      <w:t>SPEAKERS</w:t>
                    </w:r>
                  </w:p>
                </w:txbxContent>
              </v:textbox>
              <w10:wrap anchory="margin"/>
            </v:shape>
          </w:pict>
        </mc:Fallback>
      </mc:AlternateContent>
    </w:r>
    <w:r>
      <w:rPr>
        <w:noProof/>
        <w:lang w:eastAsia="en-US"/>
      </w:rPr>
      <w:drawing>
        <wp:anchor distT="0" distB="0" distL="114300" distR="114300" simplePos="0" relativeHeight="251664384" behindDoc="0" locked="0" layoutInCell="1" allowOverlap="1" wp14:anchorId="7E6E9EB8" wp14:editId="0A770B7D">
          <wp:simplePos x="0" y="0"/>
          <wp:positionH relativeFrom="column">
            <wp:posOffset>-443865</wp:posOffset>
          </wp:positionH>
          <wp:positionV relativeFrom="paragraph">
            <wp:posOffset>1075690</wp:posOffset>
          </wp:positionV>
          <wp:extent cx="4210050" cy="2530475"/>
          <wp:effectExtent l="0" t="0" r="635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1-10-13 at 5.57.06 PM.png"/>
                  <pic:cNvPicPr/>
                </pic:nvPicPr>
                <pic:blipFill rotWithShape="1">
                  <a:blip r:embed="rId1">
                    <a:extLst>
                      <a:ext uri="{28A0092B-C50C-407E-A947-70E740481C1C}">
                        <a14:useLocalDpi xmlns:a14="http://schemas.microsoft.com/office/drawing/2010/main" val="0"/>
                      </a:ext>
                    </a:extLst>
                  </a:blip>
                  <a:srcRect l="1618" t="3105" r="6189" b="11808"/>
                  <a:stretch/>
                </pic:blipFill>
                <pic:spPr bwMode="auto">
                  <a:xfrm>
                    <a:off x="0" y="0"/>
                    <a:ext cx="4210050" cy="2530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18A7">
      <w:rPr>
        <w:noProof/>
      </w:rPr>
      <w:drawing>
        <wp:anchor distT="0" distB="0" distL="114300" distR="114300" simplePos="0" relativeHeight="251658240" behindDoc="1" locked="0" layoutInCell="1" allowOverlap="1" wp14:anchorId="4C7A550D" wp14:editId="34B90574">
          <wp:simplePos x="0" y="0"/>
          <wp:positionH relativeFrom="page">
            <wp:align>left</wp:align>
          </wp:positionH>
          <wp:positionV relativeFrom="page">
            <wp:align>top</wp:align>
          </wp:positionV>
          <wp:extent cx="7527925" cy="91717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LNA-Agenda-Page.jpg"/>
                  <pic:cNvPicPr/>
                </pic:nvPicPr>
                <pic:blipFill rotWithShape="1">
                  <a:blip r:embed="rId2">
                    <a:extLst>
                      <a:ext uri="{28A0092B-C50C-407E-A947-70E740481C1C}">
                        <a14:useLocalDpi xmlns:a14="http://schemas.microsoft.com/office/drawing/2010/main" val="0"/>
                      </a:ext>
                    </a:extLst>
                  </a:blip>
                  <a:srcRect b="5854"/>
                  <a:stretch/>
                </pic:blipFill>
                <pic:spPr bwMode="auto">
                  <a:xfrm>
                    <a:off x="0" y="0"/>
                    <a:ext cx="7528352" cy="917222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D2F6" w14:textId="35346F01" w:rsidR="00CF54E8" w:rsidRPr="009255EF" w:rsidRDefault="006E37D3" w:rsidP="009255EF">
    <w:pPr>
      <w:pStyle w:val="Header"/>
    </w:pPr>
    <w:r>
      <w:rPr>
        <w:noProof/>
      </w:rPr>
      <mc:AlternateContent>
        <mc:Choice Requires="wps">
          <w:drawing>
            <wp:anchor distT="0" distB="0" distL="114300" distR="114300" simplePos="0" relativeHeight="251668480" behindDoc="0" locked="0" layoutInCell="1" allowOverlap="1" wp14:anchorId="37934D95" wp14:editId="5B5C1EDA">
              <wp:simplePos x="0" y="0"/>
              <wp:positionH relativeFrom="column">
                <wp:posOffset>-1663065</wp:posOffset>
              </wp:positionH>
              <wp:positionV relativeFrom="paragraph">
                <wp:posOffset>117129</wp:posOffset>
              </wp:positionV>
              <wp:extent cx="2966085" cy="456993"/>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2966085" cy="45699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3E828C" w14:textId="5EA3695A" w:rsidR="006E37D3" w:rsidRPr="00035B6B" w:rsidRDefault="006E37D3" w:rsidP="006E37D3">
                          <w:pPr>
                            <w:rPr>
                              <w:rFonts w:asciiTheme="majorHAnsi" w:hAnsiTheme="majorHAnsi"/>
                              <w:color w:val="FFFFFF" w:themeColor="background1"/>
                              <w:sz w:val="44"/>
                            </w:rPr>
                          </w:pPr>
                          <w:r>
                            <w:rPr>
                              <w:rFonts w:asciiTheme="majorHAnsi" w:hAnsiTheme="majorHAnsi"/>
                              <w:color w:val="FFFFFF" w:themeColor="background1"/>
                              <w:sz w:val="44"/>
                            </w:rPr>
                            <w:t>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34D95" id="_x0000_t202" coordsize="21600,21600" o:spt="202" path="m,l,21600r21600,l21600,xe">
              <v:stroke joinstyle="miter"/>
              <v:path gradientshapeok="t" o:connecttype="rect"/>
            </v:shapetype>
            <v:shape id="Text Box 13" o:spid="_x0000_s1028" type="#_x0000_t202" style="position:absolute;margin-left:-130.95pt;margin-top:9.2pt;width:233.5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" filled="f" stroked="f">
              <v:textbox>
                <w:txbxContent>
                  <w:p w14:paraId="363E828C" w14:textId="5EA3695A" w:rsidR="006E37D3" w:rsidRPr="00035B6B" w:rsidRDefault="006E37D3" w:rsidP="006E37D3">
                    <w:pPr>
                      <w:rPr>
                        <w:rFonts w:asciiTheme="majorHAnsi" w:hAnsiTheme="majorHAnsi"/>
                        <w:color w:val="FFFFFF" w:themeColor="background1"/>
                        <w:sz w:val="44"/>
                      </w:rPr>
                    </w:pPr>
                    <w:r>
                      <w:rPr>
                        <w:rFonts w:asciiTheme="majorHAnsi" w:hAnsiTheme="majorHAnsi"/>
                        <w:color w:val="FFFFFF" w:themeColor="background1"/>
                        <w:sz w:val="44"/>
                      </w:rPr>
                      <w:t>SPEAKERS</w:t>
                    </w:r>
                  </w:p>
                </w:txbxContent>
              </v:textbox>
            </v:shape>
          </w:pict>
        </mc:Fallback>
      </mc:AlternateContent>
    </w:r>
    <w:r w:rsidR="00CF54E8">
      <w:rPr>
        <w:noProof/>
      </w:rPr>
      <w:drawing>
        <wp:anchor distT="0" distB="0" distL="114300" distR="114300" simplePos="0" relativeHeight="251657215" behindDoc="1" locked="0" layoutInCell="1" allowOverlap="1" wp14:anchorId="39BDDE3E" wp14:editId="18D87AEF">
          <wp:simplePos x="0" y="0"/>
          <wp:positionH relativeFrom="column">
            <wp:posOffset>-2286000</wp:posOffset>
          </wp:positionH>
          <wp:positionV relativeFrom="page">
            <wp:posOffset>9236</wp:posOffset>
          </wp:positionV>
          <wp:extent cx="7752715" cy="8940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A-Agenda-2.jpg"/>
                  <pic:cNvPicPr/>
                </pic:nvPicPr>
                <pic:blipFill rotWithShape="1">
                  <a:blip r:embed="rId1">
                    <a:extLst>
                      <a:ext uri="{28A0092B-C50C-407E-A947-70E740481C1C}">
                        <a14:useLocalDpi xmlns:a14="http://schemas.microsoft.com/office/drawing/2010/main" val="0"/>
                      </a:ext>
                    </a:extLst>
                  </a:blip>
                  <a:srcRect b="10886"/>
                  <a:stretch/>
                </pic:blipFill>
                <pic:spPr bwMode="auto">
                  <a:xfrm>
                    <a:off x="0" y="0"/>
                    <a:ext cx="7753261" cy="89414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B35F" w14:textId="77777777" w:rsidR="00CF54E8" w:rsidRDefault="00CF54E8">
    <w:pPr>
      <w:pStyle w:val="Header"/>
    </w:pPr>
    <w:r>
      <w:rPr>
        <w:noProof/>
      </w:rPr>
      <w:drawing>
        <wp:anchor distT="0" distB="0" distL="114300" distR="114300" simplePos="0" relativeHeight="251656190" behindDoc="1" locked="0" layoutInCell="1" allowOverlap="1" wp14:anchorId="1A6A55B9" wp14:editId="7C675C11">
          <wp:simplePos x="0" y="0"/>
          <wp:positionH relativeFrom="column">
            <wp:posOffset>-2286358</wp:posOffset>
          </wp:positionH>
          <wp:positionV relativeFrom="paragraph">
            <wp:posOffset>-457200</wp:posOffset>
          </wp:positionV>
          <wp:extent cx="7772758" cy="10086962"/>
          <wp:effectExtent l="25400" t="0" r="0" b="0"/>
          <wp:wrapNone/>
          <wp:docPr id="8" name="Picture 7" descr="LNA-Agen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A-Agenda-2.jpg"/>
                  <pic:cNvPicPr/>
                </pic:nvPicPr>
                <pic:blipFill>
                  <a:blip r:embed="rId1"/>
                  <a:stretch>
                    <a:fillRect/>
                  </a:stretch>
                </pic:blipFill>
                <pic:spPr>
                  <a:xfrm>
                    <a:off x="0" y="0"/>
                    <a:ext cx="7772758" cy="1008696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7A845C"/>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0E756292"/>
    <w:multiLevelType w:val="multilevel"/>
    <w:tmpl w:val="747658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5475"/>
    <w:multiLevelType w:val="hybridMultilevel"/>
    <w:tmpl w:val="8B943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E0385"/>
    <w:multiLevelType w:val="multilevel"/>
    <w:tmpl w:val="52782A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603B0"/>
    <w:multiLevelType w:val="multilevel"/>
    <w:tmpl w:val="56CA1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E01F6"/>
    <w:multiLevelType w:val="multilevel"/>
    <w:tmpl w:val="B464F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734399"/>
    <w:multiLevelType w:val="multilevel"/>
    <w:tmpl w:val="06D0C9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095870">
    <w:abstractNumId w:val="2"/>
  </w:num>
  <w:num w:numId="2" w16cid:durableId="1355307517">
    <w:abstractNumId w:val="0"/>
  </w:num>
  <w:num w:numId="3" w16cid:durableId="1832939004">
    <w:abstractNumId w:val="3"/>
  </w:num>
  <w:num w:numId="4" w16cid:durableId="788670013">
    <w:abstractNumId w:val="5"/>
  </w:num>
  <w:num w:numId="5" w16cid:durableId="488179840">
    <w:abstractNumId w:val="4"/>
  </w:num>
  <w:num w:numId="6" w16cid:durableId="1110396880">
    <w:abstractNumId w:val="1"/>
  </w:num>
  <w:num w:numId="7" w16cid:durableId="571279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78a52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A9D"/>
    <w:rsid w:val="00000079"/>
    <w:rsid w:val="00047B09"/>
    <w:rsid w:val="0008683B"/>
    <w:rsid w:val="000939FC"/>
    <w:rsid w:val="000B162E"/>
    <w:rsid w:val="000C5142"/>
    <w:rsid w:val="00105385"/>
    <w:rsid w:val="00187FC8"/>
    <w:rsid w:val="0019295A"/>
    <w:rsid w:val="001A2F31"/>
    <w:rsid w:val="001B3D37"/>
    <w:rsid w:val="001B7EB6"/>
    <w:rsid w:val="001C546D"/>
    <w:rsid w:val="001E37BE"/>
    <w:rsid w:val="00231038"/>
    <w:rsid w:val="002A048B"/>
    <w:rsid w:val="002C21C6"/>
    <w:rsid w:val="003246C4"/>
    <w:rsid w:val="003338AD"/>
    <w:rsid w:val="003416E3"/>
    <w:rsid w:val="00360DE5"/>
    <w:rsid w:val="00387D47"/>
    <w:rsid w:val="003C6660"/>
    <w:rsid w:val="003D4005"/>
    <w:rsid w:val="003D61CB"/>
    <w:rsid w:val="003F60F0"/>
    <w:rsid w:val="00402E78"/>
    <w:rsid w:val="0045051F"/>
    <w:rsid w:val="004F2CB6"/>
    <w:rsid w:val="00500CB0"/>
    <w:rsid w:val="005335C7"/>
    <w:rsid w:val="00583583"/>
    <w:rsid w:val="005A07AC"/>
    <w:rsid w:val="005A31B5"/>
    <w:rsid w:val="005F3739"/>
    <w:rsid w:val="006018A7"/>
    <w:rsid w:val="00627DF2"/>
    <w:rsid w:val="00664D78"/>
    <w:rsid w:val="00681261"/>
    <w:rsid w:val="006E37D3"/>
    <w:rsid w:val="006E6AD5"/>
    <w:rsid w:val="007240D8"/>
    <w:rsid w:val="00790530"/>
    <w:rsid w:val="007946B2"/>
    <w:rsid w:val="007D1BCB"/>
    <w:rsid w:val="008143BC"/>
    <w:rsid w:val="008826B3"/>
    <w:rsid w:val="008A3248"/>
    <w:rsid w:val="008B58C8"/>
    <w:rsid w:val="00902358"/>
    <w:rsid w:val="009023DD"/>
    <w:rsid w:val="009255EF"/>
    <w:rsid w:val="00947864"/>
    <w:rsid w:val="009A2A1F"/>
    <w:rsid w:val="009B5B4B"/>
    <w:rsid w:val="009C6ECF"/>
    <w:rsid w:val="009F2883"/>
    <w:rsid w:val="009F32D7"/>
    <w:rsid w:val="00A14B50"/>
    <w:rsid w:val="00A60BAF"/>
    <w:rsid w:val="00A96382"/>
    <w:rsid w:val="00AB14F6"/>
    <w:rsid w:val="00B730BB"/>
    <w:rsid w:val="00B8244A"/>
    <w:rsid w:val="00B948E8"/>
    <w:rsid w:val="00BD6710"/>
    <w:rsid w:val="00BF1CA1"/>
    <w:rsid w:val="00C971DE"/>
    <w:rsid w:val="00CB431B"/>
    <w:rsid w:val="00CF54E8"/>
    <w:rsid w:val="00D40700"/>
    <w:rsid w:val="00D63484"/>
    <w:rsid w:val="00D65863"/>
    <w:rsid w:val="00D66735"/>
    <w:rsid w:val="00D74A3F"/>
    <w:rsid w:val="00D91500"/>
    <w:rsid w:val="00DB5D61"/>
    <w:rsid w:val="00E1565B"/>
    <w:rsid w:val="00ED6C69"/>
    <w:rsid w:val="00ED6CF8"/>
    <w:rsid w:val="00F20E9D"/>
    <w:rsid w:val="00F326B2"/>
    <w:rsid w:val="00FA7BC9"/>
    <w:rsid w:val="00FD0A9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78a523"/>
    </o:shapedefaults>
    <o:shapelayout v:ext="edit">
      <o:idmap v:ext="edit" data="2"/>
    </o:shapelayout>
  </w:shapeDefaults>
  <w:decimalSymbol w:val="."/>
  <w:listSeparator w:val=","/>
  <w14:docId w14:val="4B7A0E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A9D"/>
    <w:pPr>
      <w:tabs>
        <w:tab w:val="center" w:pos="4320"/>
        <w:tab w:val="right" w:pos="8640"/>
      </w:tabs>
    </w:pPr>
  </w:style>
  <w:style w:type="character" w:customStyle="1" w:styleId="HeaderChar">
    <w:name w:val="Header Char"/>
    <w:basedOn w:val="DefaultParagraphFont"/>
    <w:link w:val="Header"/>
    <w:uiPriority w:val="99"/>
    <w:rsid w:val="00FD0A9D"/>
  </w:style>
  <w:style w:type="paragraph" w:styleId="Footer">
    <w:name w:val="footer"/>
    <w:basedOn w:val="Normal"/>
    <w:link w:val="FooterChar"/>
    <w:uiPriority w:val="99"/>
    <w:unhideWhenUsed/>
    <w:rsid w:val="00FD0A9D"/>
    <w:pPr>
      <w:tabs>
        <w:tab w:val="center" w:pos="4320"/>
        <w:tab w:val="right" w:pos="8640"/>
      </w:tabs>
    </w:pPr>
  </w:style>
  <w:style w:type="character" w:customStyle="1" w:styleId="FooterChar">
    <w:name w:val="Footer Char"/>
    <w:basedOn w:val="DefaultParagraphFont"/>
    <w:link w:val="Footer"/>
    <w:uiPriority w:val="99"/>
    <w:rsid w:val="00FD0A9D"/>
  </w:style>
  <w:style w:type="paragraph" w:styleId="ListParagraph">
    <w:name w:val="List Paragraph"/>
    <w:basedOn w:val="Normal"/>
    <w:uiPriority w:val="34"/>
    <w:qFormat/>
    <w:rsid w:val="00CF54E8"/>
    <w:pPr>
      <w:ind w:left="720"/>
      <w:contextualSpacing/>
    </w:pPr>
  </w:style>
  <w:style w:type="paragraph" w:customStyle="1" w:styleId="15sp0">
    <w:name w:val="_1.5sp 0&quot;"/>
    <w:basedOn w:val="Normal"/>
    <w:rsid w:val="003F60F0"/>
    <w:pPr>
      <w:suppressAutoHyphens/>
      <w:spacing w:line="360" w:lineRule="auto"/>
    </w:pPr>
    <w:rPr>
      <w:rFonts w:ascii="Times New Roman" w:eastAsia="SimSun" w:hAnsi="Times New Roman" w:cs="Times New Roman"/>
      <w:szCs w:val="20"/>
    </w:rPr>
  </w:style>
  <w:style w:type="paragraph" w:styleId="ListBullet">
    <w:name w:val="List Bullet"/>
    <w:basedOn w:val="Normal"/>
    <w:rsid w:val="003F60F0"/>
    <w:pPr>
      <w:numPr>
        <w:numId w:val="2"/>
      </w:numPr>
      <w:spacing w:after="240"/>
    </w:pPr>
    <w:rPr>
      <w:rFonts w:ascii="Times New Roman" w:eastAsia="SimSun" w:hAnsi="Times New Roman" w:cs="Times New Roman"/>
      <w:lang w:eastAsia="zh-CN"/>
    </w:rPr>
  </w:style>
  <w:style w:type="paragraph" w:styleId="BalloonText">
    <w:name w:val="Balloon Text"/>
    <w:basedOn w:val="Normal"/>
    <w:link w:val="BalloonTextChar"/>
    <w:uiPriority w:val="99"/>
    <w:semiHidden/>
    <w:unhideWhenUsed/>
    <w:rsid w:val="00A96382"/>
    <w:rPr>
      <w:rFonts w:ascii="Lucida Grande" w:hAnsi="Lucida Grande"/>
      <w:sz w:val="18"/>
      <w:szCs w:val="18"/>
    </w:rPr>
  </w:style>
  <w:style w:type="character" w:customStyle="1" w:styleId="BalloonTextChar">
    <w:name w:val="Balloon Text Char"/>
    <w:basedOn w:val="DefaultParagraphFont"/>
    <w:link w:val="BalloonText"/>
    <w:uiPriority w:val="99"/>
    <w:semiHidden/>
    <w:rsid w:val="00A96382"/>
    <w:rPr>
      <w:rFonts w:ascii="Lucida Grande" w:hAnsi="Lucida Grande"/>
      <w:sz w:val="18"/>
      <w:szCs w:val="18"/>
    </w:rPr>
  </w:style>
  <w:style w:type="paragraph" w:styleId="NormalWeb">
    <w:name w:val="Normal (Web)"/>
    <w:basedOn w:val="Normal"/>
    <w:uiPriority w:val="99"/>
    <w:unhideWhenUsed/>
    <w:rsid w:val="00B8244A"/>
    <w:pPr>
      <w:spacing w:before="100" w:beforeAutospacing="1" w:after="100" w:afterAutospacing="1"/>
    </w:pPr>
    <w:rPr>
      <w:rFonts w:ascii="Calibri" w:eastAsiaTheme="minorHAnsi" w:hAnsi="Calibri" w:cs="Calibri"/>
      <w:sz w:val="22"/>
      <w:szCs w:val="22"/>
      <w:lang w:eastAsia="en-US"/>
    </w:rPr>
  </w:style>
  <w:style w:type="paragraph" w:styleId="BodyText">
    <w:name w:val="Body Text"/>
    <w:basedOn w:val="Normal"/>
    <w:link w:val="BodyTextChar"/>
    <w:uiPriority w:val="99"/>
    <w:semiHidden/>
    <w:unhideWhenUsed/>
    <w:rsid w:val="00B8244A"/>
    <w:pPr>
      <w:spacing w:after="160" w:line="256" w:lineRule="auto"/>
    </w:pPr>
    <w:rPr>
      <w:rFonts w:ascii="Times New Roman" w:eastAsiaTheme="minorHAnsi" w:hAnsi="Times New Roman" w:cs="Times New Roman"/>
      <w:sz w:val="28"/>
      <w:szCs w:val="28"/>
      <w:lang w:eastAsia="en-US"/>
    </w:rPr>
  </w:style>
  <w:style w:type="character" w:customStyle="1" w:styleId="BodyTextChar">
    <w:name w:val="Body Text Char"/>
    <w:basedOn w:val="DefaultParagraphFont"/>
    <w:link w:val="BodyText"/>
    <w:uiPriority w:val="99"/>
    <w:semiHidden/>
    <w:rsid w:val="00B8244A"/>
    <w:rPr>
      <w:rFonts w:ascii="Times New Roman" w:eastAsiaTheme="minorHAnsi" w:hAnsi="Times New Roman" w:cs="Times New Roman"/>
      <w:sz w:val="28"/>
      <w:szCs w:val="28"/>
      <w:lang w:eastAsia="en-US"/>
    </w:rPr>
  </w:style>
  <w:style w:type="character" w:styleId="Strong">
    <w:name w:val="Strong"/>
    <w:basedOn w:val="DefaultParagraphFont"/>
    <w:uiPriority w:val="22"/>
    <w:qFormat/>
    <w:rsid w:val="001B7EB6"/>
    <w:rPr>
      <w:b/>
      <w:bCs/>
    </w:rPr>
  </w:style>
  <w:style w:type="character" w:styleId="Emphasis">
    <w:name w:val="Emphasis"/>
    <w:basedOn w:val="DefaultParagraphFont"/>
    <w:uiPriority w:val="20"/>
    <w:qFormat/>
    <w:rsid w:val="001B7EB6"/>
    <w:rPr>
      <w:i/>
      <w:iCs/>
    </w:rPr>
  </w:style>
  <w:style w:type="character" w:customStyle="1" w:styleId="m6159307034549440460msohyperlink">
    <w:name w:val="m_6159307034549440460msohyperlink"/>
    <w:basedOn w:val="DefaultParagraphFont"/>
    <w:rsid w:val="00664D78"/>
  </w:style>
  <w:style w:type="character" w:styleId="Hyperlink">
    <w:name w:val="Hyperlink"/>
    <w:basedOn w:val="DefaultParagraphFont"/>
    <w:uiPriority w:val="99"/>
    <w:semiHidden/>
    <w:unhideWhenUsed/>
    <w:rsid w:val="00664D78"/>
    <w:rPr>
      <w:color w:val="0000FF"/>
      <w:u w:val="single"/>
    </w:rPr>
  </w:style>
  <w:style w:type="paragraph" w:customStyle="1" w:styleId="Default">
    <w:name w:val="Default"/>
    <w:rsid w:val="007240D8"/>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22513">
      <w:bodyDiv w:val="1"/>
      <w:marLeft w:val="0"/>
      <w:marRight w:val="0"/>
      <w:marTop w:val="0"/>
      <w:marBottom w:val="0"/>
      <w:divBdr>
        <w:top w:val="none" w:sz="0" w:space="0" w:color="auto"/>
        <w:left w:val="none" w:sz="0" w:space="0" w:color="auto"/>
        <w:bottom w:val="none" w:sz="0" w:space="0" w:color="auto"/>
        <w:right w:val="none" w:sz="0" w:space="0" w:color="auto"/>
      </w:divBdr>
      <w:divsChild>
        <w:div w:id="1944611225">
          <w:marLeft w:val="0"/>
          <w:marRight w:val="0"/>
          <w:marTop w:val="0"/>
          <w:marBottom w:val="225"/>
          <w:divBdr>
            <w:top w:val="none" w:sz="0" w:space="0" w:color="auto"/>
            <w:left w:val="none" w:sz="0" w:space="0" w:color="auto"/>
            <w:bottom w:val="none" w:sz="0" w:space="0" w:color="auto"/>
            <w:right w:val="none" w:sz="0" w:space="0" w:color="auto"/>
          </w:divBdr>
        </w:div>
        <w:div w:id="800152309">
          <w:marLeft w:val="0"/>
          <w:marRight w:val="0"/>
          <w:marTop w:val="300"/>
          <w:marBottom w:val="450"/>
          <w:divBdr>
            <w:top w:val="none" w:sz="0" w:space="0" w:color="auto"/>
            <w:left w:val="none" w:sz="0" w:space="0" w:color="auto"/>
            <w:bottom w:val="none" w:sz="0" w:space="0" w:color="auto"/>
            <w:right w:val="none" w:sz="0" w:space="0" w:color="auto"/>
          </w:divBdr>
        </w:div>
      </w:divsChild>
    </w:div>
    <w:div w:id="409431087">
      <w:bodyDiv w:val="1"/>
      <w:marLeft w:val="0"/>
      <w:marRight w:val="0"/>
      <w:marTop w:val="0"/>
      <w:marBottom w:val="0"/>
      <w:divBdr>
        <w:top w:val="none" w:sz="0" w:space="0" w:color="auto"/>
        <w:left w:val="none" w:sz="0" w:space="0" w:color="auto"/>
        <w:bottom w:val="none" w:sz="0" w:space="0" w:color="auto"/>
        <w:right w:val="none" w:sz="0" w:space="0" w:color="auto"/>
      </w:divBdr>
    </w:div>
    <w:div w:id="413018180">
      <w:bodyDiv w:val="1"/>
      <w:marLeft w:val="0"/>
      <w:marRight w:val="0"/>
      <w:marTop w:val="0"/>
      <w:marBottom w:val="0"/>
      <w:divBdr>
        <w:top w:val="none" w:sz="0" w:space="0" w:color="auto"/>
        <w:left w:val="none" w:sz="0" w:space="0" w:color="auto"/>
        <w:bottom w:val="none" w:sz="0" w:space="0" w:color="auto"/>
        <w:right w:val="none" w:sz="0" w:space="0" w:color="auto"/>
      </w:divBdr>
    </w:div>
    <w:div w:id="518856841">
      <w:bodyDiv w:val="1"/>
      <w:marLeft w:val="0"/>
      <w:marRight w:val="0"/>
      <w:marTop w:val="0"/>
      <w:marBottom w:val="0"/>
      <w:divBdr>
        <w:top w:val="none" w:sz="0" w:space="0" w:color="auto"/>
        <w:left w:val="none" w:sz="0" w:space="0" w:color="auto"/>
        <w:bottom w:val="none" w:sz="0" w:space="0" w:color="auto"/>
        <w:right w:val="none" w:sz="0" w:space="0" w:color="auto"/>
      </w:divBdr>
    </w:div>
    <w:div w:id="587008179">
      <w:bodyDiv w:val="1"/>
      <w:marLeft w:val="0"/>
      <w:marRight w:val="0"/>
      <w:marTop w:val="0"/>
      <w:marBottom w:val="0"/>
      <w:divBdr>
        <w:top w:val="none" w:sz="0" w:space="0" w:color="auto"/>
        <w:left w:val="none" w:sz="0" w:space="0" w:color="auto"/>
        <w:bottom w:val="none" w:sz="0" w:space="0" w:color="auto"/>
        <w:right w:val="none" w:sz="0" w:space="0" w:color="auto"/>
      </w:divBdr>
    </w:div>
    <w:div w:id="847254081">
      <w:bodyDiv w:val="1"/>
      <w:marLeft w:val="0"/>
      <w:marRight w:val="0"/>
      <w:marTop w:val="0"/>
      <w:marBottom w:val="0"/>
      <w:divBdr>
        <w:top w:val="none" w:sz="0" w:space="0" w:color="auto"/>
        <w:left w:val="none" w:sz="0" w:space="0" w:color="auto"/>
        <w:bottom w:val="none" w:sz="0" w:space="0" w:color="auto"/>
        <w:right w:val="none" w:sz="0" w:space="0" w:color="auto"/>
      </w:divBdr>
    </w:div>
    <w:div w:id="1028414946">
      <w:bodyDiv w:val="1"/>
      <w:marLeft w:val="0"/>
      <w:marRight w:val="0"/>
      <w:marTop w:val="0"/>
      <w:marBottom w:val="0"/>
      <w:divBdr>
        <w:top w:val="none" w:sz="0" w:space="0" w:color="auto"/>
        <w:left w:val="none" w:sz="0" w:space="0" w:color="auto"/>
        <w:bottom w:val="none" w:sz="0" w:space="0" w:color="auto"/>
        <w:right w:val="none" w:sz="0" w:space="0" w:color="auto"/>
      </w:divBdr>
    </w:div>
    <w:div w:id="1036663279">
      <w:bodyDiv w:val="1"/>
      <w:marLeft w:val="0"/>
      <w:marRight w:val="0"/>
      <w:marTop w:val="0"/>
      <w:marBottom w:val="0"/>
      <w:divBdr>
        <w:top w:val="none" w:sz="0" w:space="0" w:color="auto"/>
        <w:left w:val="none" w:sz="0" w:space="0" w:color="auto"/>
        <w:bottom w:val="none" w:sz="0" w:space="0" w:color="auto"/>
        <w:right w:val="none" w:sz="0" w:space="0" w:color="auto"/>
      </w:divBdr>
      <w:divsChild>
        <w:div w:id="737286051">
          <w:marLeft w:val="0"/>
          <w:marRight w:val="0"/>
          <w:marTop w:val="0"/>
          <w:marBottom w:val="225"/>
          <w:divBdr>
            <w:top w:val="none" w:sz="0" w:space="0" w:color="auto"/>
            <w:left w:val="none" w:sz="0" w:space="0" w:color="auto"/>
            <w:bottom w:val="none" w:sz="0" w:space="0" w:color="auto"/>
            <w:right w:val="none" w:sz="0" w:space="0" w:color="auto"/>
          </w:divBdr>
        </w:div>
        <w:div w:id="1528057674">
          <w:marLeft w:val="0"/>
          <w:marRight w:val="0"/>
          <w:marTop w:val="300"/>
          <w:marBottom w:val="450"/>
          <w:divBdr>
            <w:top w:val="none" w:sz="0" w:space="0" w:color="auto"/>
            <w:left w:val="none" w:sz="0" w:space="0" w:color="auto"/>
            <w:bottom w:val="none" w:sz="0" w:space="0" w:color="auto"/>
            <w:right w:val="none" w:sz="0" w:space="0" w:color="auto"/>
          </w:divBdr>
        </w:div>
      </w:divsChild>
    </w:div>
    <w:div w:id="1101026460">
      <w:bodyDiv w:val="1"/>
      <w:marLeft w:val="0"/>
      <w:marRight w:val="0"/>
      <w:marTop w:val="0"/>
      <w:marBottom w:val="0"/>
      <w:divBdr>
        <w:top w:val="none" w:sz="0" w:space="0" w:color="auto"/>
        <w:left w:val="none" w:sz="0" w:space="0" w:color="auto"/>
        <w:bottom w:val="none" w:sz="0" w:space="0" w:color="auto"/>
        <w:right w:val="none" w:sz="0" w:space="0" w:color="auto"/>
      </w:divBdr>
    </w:div>
    <w:div w:id="1168981235">
      <w:bodyDiv w:val="1"/>
      <w:marLeft w:val="0"/>
      <w:marRight w:val="0"/>
      <w:marTop w:val="0"/>
      <w:marBottom w:val="0"/>
      <w:divBdr>
        <w:top w:val="none" w:sz="0" w:space="0" w:color="auto"/>
        <w:left w:val="none" w:sz="0" w:space="0" w:color="auto"/>
        <w:bottom w:val="none" w:sz="0" w:space="0" w:color="auto"/>
        <w:right w:val="none" w:sz="0" w:space="0" w:color="auto"/>
      </w:divBdr>
    </w:div>
    <w:div w:id="1259487326">
      <w:bodyDiv w:val="1"/>
      <w:marLeft w:val="0"/>
      <w:marRight w:val="0"/>
      <w:marTop w:val="0"/>
      <w:marBottom w:val="0"/>
      <w:divBdr>
        <w:top w:val="none" w:sz="0" w:space="0" w:color="auto"/>
        <w:left w:val="none" w:sz="0" w:space="0" w:color="auto"/>
        <w:bottom w:val="none" w:sz="0" w:space="0" w:color="auto"/>
        <w:right w:val="none" w:sz="0" w:space="0" w:color="auto"/>
      </w:divBdr>
    </w:div>
    <w:div w:id="1272202150">
      <w:bodyDiv w:val="1"/>
      <w:marLeft w:val="0"/>
      <w:marRight w:val="0"/>
      <w:marTop w:val="0"/>
      <w:marBottom w:val="0"/>
      <w:divBdr>
        <w:top w:val="none" w:sz="0" w:space="0" w:color="auto"/>
        <w:left w:val="none" w:sz="0" w:space="0" w:color="auto"/>
        <w:bottom w:val="none" w:sz="0" w:space="0" w:color="auto"/>
        <w:right w:val="none" w:sz="0" w:space="0" w:color="auto"/>
      </w:divBdr>
    </w:div>
    <w:div w:id="1430389297">
      <w:bodyDiv w:val="1"/>
      <w:marLeft w:val="0"/>
      <w:marRight w:val="0"/>
      <w:marTop w:val="0"/>
      <w:marBottom w:val="0"/>
      <w:divBdr>
        <w:top w:val="none" w:sz="0" w:space="0" w:color="auto"/>
        <w:left w:val="none" w:sz="0" w:space="0" w:color="auto"/>
        <w:bottom w:val="none" w:sz="0" w:space="0" w:color="auto"/>
        <w:right w:val="none" w:sz="0" w:space="0" w:color="auto"/>
      </w:divBdr>
    </w:div>
    <w:div w:id="1459301743">
      <w:bodyDiv w:val="1"/>
      <w:marLeft w:val="0"/>
      <w:marRight w:val="0"/>
      <w:marTop w:val="0"/>
      <w:marBottom w:val="0"/>
      <w:divBdr>
        <w:top w:val="none" w:sz="0" w:space="0" w:color="auto"/>
        <w:left w:val="none" w:sz="0" w:space="0" w:color="auto"/>
        <w:bottom w:val="none" w:sz="0" w:space="0" w:color="auto"/>
        <w:right w:val="none" w:sz="0" w:space="0" w:color="auto"/>
      </w:divBdr>
      <w:divsChild>
        <w:div w:id="1467165414">
          <w:marLeft w:val="0"/>
          <w:marRight w:val="0"/>
          <w:marTop w:val="0"/>
          <w:marBottom w:val="0"/>
          <w:divBdr>
            <w:top w:val="none" w:sz="0" w:space="0" w:color="auto"/>
            <w:left w:val="none" w:sz="0" w:space="0" w:color="auto"/>
            <w:bottom w:val="none" w:sz="0" w:space="0" w:color="auto"/>
            <w:right w:val="none" w:sz="0" w:space="0" w:color="auto"/>
          </w:divBdr>
          <w:divsChild>
            <w:div w:id="1077901269">
              <w:marLeft w:val="0"/>
              <w:marRight w:val="0"/>
              <w:marTop w:val="0"/>
              <w:marBottom w:val="0"/>
              <w:divBdr>
                <w:top w:val="none" w:sz="0" w:space="0" w:color="auto"/>
                <w:left w:val="none" w:sz="0" w:space="0" w:color="auto"/>
                <w:bottom w:val="none" w:sz="0" w:space="0" w:color="auto"/>
                <w:right w:val="none" w:sz="0" w:space="0" w:color="auto"/>
              </w:divBdr>
              <w:divsChild>
                <w:div w:id="1360858715">
                  <w:marLeft w:val="0"/>
                  <w:marRight w:val="0"/>
                  <w:marTop w:val="0"/>
                  <w:marBottom w:val="0"/>
                  <w:divBdr>
                    <w:top w:val="none" w:sz="0" w:space="0" w:color="auto"/>
                    <w:left w:val="none" w:sz="0" w:space="0" w:color="auto"/>
                    <w:bottom w:val="none" w:sz="0" w:space="0" w:color="auto"/>
                    <w:right w:val="none" w:sz="0" w:space="0" w:color="auto"/>
                  </w:divBdr>
                  <w:divsChild>
                    <w:div w:id="1238788082">
                      <w:marLeft w:val="0"/>
                      <w:marRight w:val="0"/>
                      <w:marTop w:val="0"/>
                      <w:marBottom w:val="390"/>
                      <w:divBdr>
                        <w:top w:val="none" w:sz="0" w:space="0" w:color="auto"/>
                        <w:left w:val="none" w:sz="0" w:space="0" w:color="auto"/>
                        <w:bottom w:val="none" w:sz="0" w:space="0" w:color="auto"/>
                        <w:right w:val="none" w:sz="0" w:space="0" w:color="auto"/>
                      </w:divBdr>
                      <w:divsChild>
                        <w:div w:id="377819843">
                          <w:marLeft w:val="0"/>
                          <w:marRight w:val="0"/>
                          <w:marTop w:val="0"/>
                          <w:marBottom w:val="420"/>
                          <w:divBdr>
                            <w:top w:val="none" w:sz="0" w:space="0" w:color="auto"/>
                            <w:left w:val="none" w:sz="0" w:space="0" w:color="auto"/>
                            <w:bottom w:val="none" w:sz="0" w:space="0" w:color="auto"/>
                            <w:right w:val="none" w:sz="0" w:space="0" w:color="auto"/>
                          </w:divBdr>
                          <w:divsChild>
                            <w:div w:id="5470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761954">
          <w:marLeft w:val="0"/>
          <w:marRight w:val="0"/>
          <w:marTop w:val="0"/>
          <w:marBottom w:val="0"/>
          <w:divBdr>
            <w:top w:val="none" w:sz="0" w:space="0" w:color="auto"/>
            <w:left w:val="none" w:sz="0" w:space="0" w:color="auto"/>
            <w:bottom w:val="none" w:sz="0" w:space="0" w:color="auto"/>
            <w:right w:val="none" w:sz="0" w:space="0" w:color="auto"/>
          </w:divBdr>
          <w:divsChild>
            <w:div w:id="437987082">
              <w:marLeft w:val="0"/>
              <w:marRight w:val="0"/>
              <w:marTop w:val="0"/>
              <w:marBottom w:val="0"/>
              <w:divBdr>
                <w:top w:val="none" w:sz="0" w:space="0" w:color="auto"/>
                <w:left w:val="none" w:sz="0" w:space="0" w:color="auto"/>
                <w:bottom w:val="none" w:sz="0" w:space="0" w:color="auto"/>
                <w:right w:val="none" w:sz="0" w:space="0" w:color="auto"/>
              </w:divBdr>
              <w:divsChild>
                <w:div w:id="1191146663">
                  <w:marLeft w:val="0"/>
                  <w:marRight w:val="0"/>
                  <w:marTop w:val="0"/>
                  <w:marBottom w:val="720"/>
                  <w:divBdr>
                    <w:top w:val="none" w:sz="0" w:space="0" w:color="auto"/>
                    <w:left w:val="none" w:sz="0" w:space="0" w:color="auto"/>
                    <w:bottom w:val="none" w:sz="0" w:space="0" w:color="auto"/>
                    <w:right w:val="none" w:sz="0" w:space="0" w:color="auto"/>
                  </w:divBdr>
                  <w:divsChild>
                    <w:div w:id="1168401863">
                      <w:marLeft w:val="0"/>
                      <w:marRight w:val="0"/>
                      <w:marTop w:val="0"/>
                      <w:marBottom w:val="0"/>
                      <w:divBdr>
                        <w:top w:val="none" w:sz="0" w:space="0" w:color="auto"/>
                        <w:left w:val="none" w:sz="0" w:space="0" w:color="auto"/>
                        <w:bottom w:val="none" w:sz="0" w:space="0" w:color="auto"/>
                        <w:right w:val="none" w:sz="0" w:space="0" w:color="auto"/>
                      </w:divBdr>
                    </w:div>
                    <w:div w:id="184681207">
                      <w:marLeft w:val="0"/>
                      <w:marRight w:val="0"/>
                      <w:marTop w:val="0"/>
                      <w:marBottom w:val="0"/>
                      <w:divBdr>
                        <w:top w:val="none" w:sz="0" w:space="0" w:color="auto"/>
                        <w:left w:val="none" w:sz="0" w:space="0" w:color="auto"/>
                        <w:bottom w:val="none" w:sz="0" w:space="0" w:color="auto"/>
                        <w:right w:val="none" w:sz="0" w:space="0" w:color="auto"/>
                      </w:divBdr>
                      <w:divsChild>
                        <w:div w:id="70826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10645">
                  <w:marLeft w:val="0"/>
                  <w:marRight w:val="0"/>
                  <w:marTop w:val="0"/>
                  <w:marBottom w:val="720"/>
                  <w:divBdr>
                    <w:top w:val="none" w:sz="0" w:space="0" w:color="auto"/>
                    <w:left w:val="none" w:sz="0" w:space="0" w:color="auto"/>
                    <w:bottom w:val="none" w:sz="0" w:space="0" w:color="auto"/>
                    <w:right w:val="none" w:sz="0" w:space="0" w:color="auto"/>
                  </w:divBdr>
                  <w:divsChild>
                    <w:div w:id="1209300270">
                      <w:marLeft w:val="0"/>
                      <w:marRight w:val="0"/>
                      <w:marTop w:val="0"/>
                      <w:marBottom w:val="0"/>
                      <w:divBdr>
                        <w:top w:val="none" w:sz="0" w:space="0" w:color="auto"/>
                        <w:left w:val="none" w:sz="0" w:space="0" w:color="auto"/>
                        <w:bottom w:val="none" w:sz="0" w:space="0" w:color="auto"/>
                        <w:right w:val="none" w:sz="0" w:space="0" w:color="auto"/>
                      </w:divBdr>
                    </w:div>
                    <w:div w:id="1163663307">
                      <w:marLeft w:val="0"/>
                      <w:marRight w:val="0"/>
                      <w:marTop w:val="0"/>
                      <w:marBottom w:val="0"/>
                      <w:divBdr>
                        <w:top w:val="none" w:sz="0" w:space="0" w:color="auto"/>
                        <w:left w:val="none" w:sz="0" w:space="0" w:color="auto"/>
                        <w:bottom w:val="none" w:sz="0" w:space="0" w:color="auto"/>
                        <w:right w:val="none" w:sz="0" w:space="0" w:color="auto"/>
                      </w:divBdr>
                    </w:div>
                  </w:divsChild>
                </w:div>
                <w:div w:id="699820854">
                  <w:marLeft w:val="0"/>
                  <w:marRight w:val="0"/>
                  <w:marTop w:val="0"/>
                  <w:marBottom w:val="0"/>
                  <w:divBdr>
                    <w:top w:val="none" w:sz="0" w:space="0" w:color="auto"/>
                    <w:left w:val="none" w:sz="0" w:space="0" w:color="auto"/>
                    <w:bottom w:val="none" w:sz="0" w:space="0" w:color="auto"/>
                    <w:right w:val="none" w:sz="0" w:space="0" w:color="auto"/>
                  </w:divBdr>
                  <w:divsChild>
                    <w:div w:id="54179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614745">
      <w:bodyDiv w:val="1"/>
      <w:marLeft w:val="0"/>
      <w:marRight w:val="0"/>
      <w:marTop w:val="0"/>
      <w:marBottom w:val="0"/>
      <w:divBdr>
        <w:top w:val="none" w:sz="0" w:space="0" w:color="auto"/>
        <w:left w:val="none" w:sz="0" w:space="0" w:color="auto"/>
        <w:bottom w:val="none" w:sz="0" w:space="0" w:color="auto"/>
        <w:right w:val="none" w:sz="0" w:space="0" w:color="auto"/>
      </w:divBdr>
    </w:div>
    <w:div w:id="1579630698">
      <w:bodyDiv w:val="1"/>
      <w:marLeft w:val="0"/>
      <w:marRight w:val="0"/>
      <w:marTop w:val="0"/>
      <w:marBottom w:val="0"/>
      <w:divBdr>
        <w:top w:val="none" w:sz="0" w:space="0" w:color="auto"/>
        <w:left w:val="none" w:sz="0" w:space="0" w:color="auto"/>
        <w:bottom w:val="none" w:sz="0" w:space="0" w:color="auto"/>
        <w:right w:val="none" w:sz="0" w:space="0" w:color="auto"/>
      </w:divBdr>
    </w:div>
    <w:div w:id="1664627427">
      <w:bodyDiv w:val="1"/>
      <w:marLeft w:val="0"/>
      <w:marRight w:val="0"/>
      <w:marTop w:val="0"/>
      <w:marBottom w:val="0"/>
      <w:divBdr>
        <w:top w:val="none" w:sz="0" w:space="0" w:color="auto"/>
        <w:left w:val="none" w:sz="0" w:space="0" w:color="auto"/>
        <w:bottom w:val="none" w:sz="0" w:space="0" w:color="auto"/>
        <w:right w:val="none" w:sz="0" w:space="0" w:color="auto"/>
      </w:divBdr>
    </w:div>
    <w:div w:id="1819105055">
      <w:bodyDiv w:val="1"/>
      <w:marLeft w:val="0"/>
      <w:marRight w:val="0"/>
      <w:marTop w:val="0"/>
      <w:marBottom w:val="0"/>
      <w:divBdr>
        <w:top w:val="none" w:sz="0" w:space="0" w:color="auto"/>
        <w:left w:val="none" w:sz="0" w:space="0" w:color="auto"/>
        <w:bottom w:val="none" w:sz="0" w:space="0" w:color="auto"/>
        <w:right w:val="none" w:sz="0" w:space="0" w:color="auto"/>
      </w:divBdr>
    </w:div>
    <w:div w:id="1835485460">
      <w:bodyDiv w:val="1"/>
      <w:marLeft w:val="0"/>
      <w:marRight w:val="0"/>
      <w:marTop w:val="0"/>
      <w:marBottom w:val="0"/>
      <w:divBdr>
        <w:top w:val="none" w:sz="0" w:space="0" w:color="auto"/>
        <w:left w:val="none" w:sz="0" w:space="0" w:color="auto"/>
        <w:bottom w:val="none" w:sz="0" w:space="0" w:color="auto"/>
        <w:right w:val="none" w:sz="0" w:space="0" w:color="auto"/>
      </w:divBdr>
    </w:div>
    <w:div w:id="1880165375">
      <w:bodyDiv w:val="1"/>
      <w:marLeft w:val="0"/>
      <w:marRight w:val="0"/>
      <w:marTop w:val="0"/>
      <w:marBottom w:val="0"/>
      <w:divBdr>
        <w:top w:val="none" w:sz="0" w:space="0" w:color="auto"/>
        <w:left w:val="none" w:sz="0" w:space="0" w:color="auto"/>
        <w:bottom w:val="none" w:sz="0" w:space="0" w:color="auto"/>
        <w:right w:val="none" w:sz="0" w:space="0" w:color="auto"/>
      </w:divBdr>
    </w:div>
    <w:div w:id="1884050024">
      <w:bodyDiv w:val="1"/>
      <w:marLeft w:val="0"/>
      <w:marRight w:val="0"/>
      <w:marTop w:val="0"/>
      <w:marBottom w:val="0"/>
      <w:divBdr>
        <w:top w:val="none" w:sz="0" w:space="0" w:color="auto"/>
        <w:left w:val="none" w:sz="0" w:space="0" w:color="auto"/>
        <w:bottom w:val="none" w:sz="0" w:space="0" w:color="auto"/>
        <w:right w:val="none" w:sz="0" w:space="0" w:color="auto"/>
      </w:divBdr>
    </w:div>
    <w:div w:id="1986426522">
      <w:bodyDiv w:val="1"/>
      <w:marLeft w:val="0"/>
      <w:marRight w:val="0"/>
      <w:marTop w:val="0"/>
      <w:marBottom w:val="0"/>
      <w:divBdr>
        <w:top w:val="none" w:sz="0" w:space="0" w:color="auto"/>
        <w:left w:val="none" w:sz="0" w:space="0" w:color="auto"/>
        <w:bottom w:val="none" w:sz="0" w:space="0" w:color="auto"/>
        <w:right w:val="none" w:sz="0" w:space="0" w:color="auto"/>
      </w:divBdr>
    </w:div>
    <w:div w:id="2040622407">
      <w:bodyDiv w:val="1"/>
      <w:marLeft w:val="0"/>
      <w:marRight w:val="0"/>
      <w:marTop w:val="0"/>
      <w:marBottom w:val="0"/>
      <w:divBdr>
        <w:top w:val="none" w:sz="0" w:space="0" w:color="auto"/>
        <w:left w:val="none" w:sz="0" w:space="0" w:color="auto"/>
        <w:bottom w:val="none" w:sz="0" w:space="0" w:color="auto"/>
        <w:right w:val="none" w:sz="0" w:space="0" w:color="auto"/>
      </w:divBdr>
    </w:div>
    <w:div w:id="212823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wislawjournal.com/article.cfm/2009/02/16/Zimmerman-continues-supporting-opportunities-for-women" TargetMode="Externa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6.jpg"/><Relationship Id="rId28"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8.jpg"/><Relationship Id="rId22" Type="http://schemas.openxmlformats.org/officeDocument/2006/relationships/image" Target="media/image15.jp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3292</Words>
  <Characters>18768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Werndel Rosen Black &amp; Dean, LLP</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Administrator</dc:creator>
  <cp:keywords/>
  <cp:lastModifiedBy>Marge Bacon</cp:lastModifiedBy>
  <cp:revision>2</cp:revision>
  <cp:lastPrinted>2021-10-14T16:57:00Z</cp:lastPrinted>
  <dcterms:created xsi:type="dcterms:W3CDTF">2022-10-11T01:10:00Z</dcterms:created>
  <dcterms:modified xsi:type="dcterms:W3CDTF">2022-10-11T01:10:00Z</dcterms:modified>
</cp:coreProperties>
</file>